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C6" w:rsidRPr="0018114E" w:rsidRDefault="0018114E" w:rsidP="00DE0DC6">
      <w:pPr>
        <w:spacing w:after="0" w:line="240" w:lineRule="auto"/>
        <w:jc w:val="center"/>
        <w:rPr>
          <w:rFonts w:ascii="Times New Roman" w:hAnsi="Times New Roman"/>
          <w:b/>
          <w:sz w:val="28"/>
          <w:szCs w:val="26"/>
        </w:rPr>
      </w:pPr>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Москвы</w:t>
      </w:r>
      <w:r w:rsidR="00DE0DC6" w:rsidRPr="0018114E">
        <w:rPr>
          <w:rFonts w:ascii="Times New Roman" w:hAnsi="Times New Roman"/>
          <w:color w:val="000000" w:themeColor="text1"/>
          <w:spacing w:val="-4"/>
          <w:sz w:val="28"/>
          <w:szCs w:val="26"/>
        </w:rPr>
        <w:t xml:space="preserve"> </w:t>
      </w:r>
      <w:r w:rsidR="00DE0DC6" w:rsidRPr="0018114E">
        <w:rPr>
          <w:rFonts w:ascii="Times New Roman" w:hAnsi="Times New Roman"/>
          <w:b/>
          <w:sz w:val="28"/>
          <w:szCs w:val="26"/>
        </w:rPr>
        <w:t>на 202</w:t>
      </w:r>
      <w:r>
        <w:rPr>
          <w:rFonts w:ascii="Times New Roman" w:hAnsi="Times New Roman"/>
          <w:b/>
          <w:sz w:val="28"/>
          <w:szCs w:val="26"/>
        </w:rPr>
        <w:t>2</w:t>
      </w:r>
      <w:r w:rsidR="00DE0DC6" w:rsidRPr="0018114E">
        <w:rPr>
          <w:rFonts w:ascii="Times New Roman" w:hAnsi="Times New Roman"/>
          <w:b/>
          <w:sz w:val="28"/>
          <w:szCs w:val="26"/>
        </w:rPr>
        <w:t xml:space="preserve"> год</w:t>
      </w:r>
    </w:p>
    <w:p w:rsidR="00DE0DC6" w:rsidRPr="0053183C" w:rsidRDefault="00DE0DC6" w:rsidP="00DE0DC6">
      <w:pPr>
        <w:spacing w:after="0" w:line="240" w:lineRule="auto"/>
        <w:jc w:val="center"/>
        <w:rPr>
          <w:rFonts w:ascii="Times New Roman" w:hAnsi="Times New Roman"/>
          <w:b/>
          <w:sz w:val="18"/>
          <w:szCs w:val="18"/>
        </w:rPr>
      </w:pPr>
    </w:p>
    <w:p w:rsidR="00CB190D" w:rsidRPr="006C50A4" w:rsidRDefault="001F6DAE" w:rsidP="001F6DAE">
      <w:pPr>
        <w:pStyle w:val="a6"/>
        <w:numPr>
          <w:ilvl w:val="0"/>
          <w:numId w:val="12"/>
        </w:numPr>
        <w:jc w:val="center"/>
        <w:rPr>
          <w:b/>
          <w:spacing w:val="-6"/>
        </w:rPr>
      </w:pPr>
      <w:r w:rsidRPr="006C50A4">
        <w:rPr>
          <w:b/>
          <w:spacing w:val="-6"/>
        </w:rPr>
        <w:t>Экспертно-аналитические мероприятия</w:t>
      </w:r>
    </w:p>
    <w:p w:rsidR="001F6DAE" w:rsidRPr="0053183C" w:rsidRDefault="001F6DAE" w:rsidP="001F6DAE">
      <w:pPr>
        <w:pStyle w:val="a6"/>
        <w:ind w:left="108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46"/>
        <w:gridCol w:w="2150"/>
        <w:gridCol w:w="2111"/>
      </w:tblGrid>
      <w:tr w:rsidR="00D3785D" w:rsidRPr="00E41423" w:rsidTr="00D3785D">
        <w:trPr>
          <w:trHeight w:val="735"/>
          <w:tblHeader/>
          <w:jc w:val="center"/>
        </w:trPr>
        <w:tc>
          <w:tcPr>
            <w:tcW w:w="9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3785D" w:rsidRPr="00E41423" w:rsidRDefault="00D3785D">
            <w:pPr>
              <w:spacing w:after="0" w:line="240" w:lineRule="auto"/>
              <w:jc w:val="center"/>
              <w:rPr>
                <w:rFonts w:ascii="Times New Roman" w:hAnsi="Times New Roman"/>
                <w:b/>
                <w:bCs/>
                <w:sz w:val="26"/>
                <w:szCs w:val="26"/>
              </w:rPr>
            </w:pPr>
            <w:r w:rsidRPr="00E41423">
              <w:rPr>
                <w:rFonts w:ascii="Times New Roman" w:hAnsi="Times New Roman"/>
                <w:b/>
                <w:bCs/>
                <w:sz w:val="26"/>
                <w:szCs w:val="26"/>
              </w:rPr>
              <w:t>Наименование мероприятия</w:t>
            </w:r>
          </w:p>
        </w:tc>
        <w:tc>
          <w:tcPr>
            <w:tcW w:w="2150" w:type="dxa"/>
            <w:tcBorders>
              <w:top w:val="single" w:sz="4" w:space="0" w:color="auto"/>
              <w:left w:val="single" w:sz="4" w:space="0" w:color="auto"/>
              <w:right w:val="single" w:sz="4" w:space="0" w:color="auto"/>
            </w:tcBorders>
            <w:shd w:val="clear" w:color="auto" w:fill="D9D9D9" w:themeFill="background1" w:themeFillShade="D9"/>
            <w:vAlign w:val="center"/>
          </w:tcPr>
          <w:p w:rsidR="00D3785D" w:rsidRPr="00E41423" w:rsidRDefault="00D3785D">
            <w:pPr>
              <w:spacing w:after="0" w:line="240" w:lineRule="auto"/>
              <w:jc w:val="center"/>
              <w:rPr>
                <w:rFonts w:ascii="Times New Roman" w:hAnsi="Times New Roman"/>
                <w:b/>
                <w:bCs/>
                <w:sz w:val="26"/>
                <w:szCs w:val="26"/>
              </w:rPr>
            </w:pPr>
            <w:r w:rsidRPr="00E41423">
              <w:rPr>
                <w:rFonts w:ascii="Times New Roman" w:hAnsi="Times New Roman"/>
                <w:b/>
                <w:bCs/>
                <w:sz w:val="26"/>
                <w:szCs w:val="26"/>
              </w:rPr>
              <w:t>Ответственные исполнители</w:t>
            </w:r>
          </w:p>
        </w:tc>
        <w:tc>
          <w:tcPr>
            <w:tcW w:w="2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D3785D" w:rsidRPr="00E41423" w:rsidRDefault="00D3785D">
            <w:pPr>
              <w:spacing w:after="0" w:line="240" w:lineRule="auto"/>
              <w:jc w:val="center"/>
              <w:rPr>
                <w:rFonts w:ascii="Times New Roman" w:hAnsi="Times New Roman"/>
                <w:b/>
                <w:bCs/>
                <w:sz w:val="26"/>
                <w:szCs w:val="26"/>
              </w:rPr>
            </w:pPr>
            <w:r w:rsidRPr="00E41423">
              <w:rPr>
                <w:rFonts w:ascii="Times New Roman" w:hAnsi="Times New Roman"/>
                <w:b/>
                <w:bCs/>
                <w:sz w:val="26"/>
                <w:szCs w:val="26"/>
              </w:rPr>
              <w:t>Сроки проведения</w:t>
            </w:r>
          </w:p>
        </w:tc>
      </w:tr>
      <w:tr w:rsidR="00D3785D" w:rsidRPr="00E41423" w:rsidTr="00D3785D">
        <w:trPr>
          <w:trHeight w:val="263"/>
          <w:tblHeader/>
          <w:jc w:val="center"/>
        </w:trPr>
        <w:tc>
          <w:tcPr>
            <w:tcW w:w="97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3785D" w:rsidRPr="00E41423" w:rsidRDefault="00D3785D">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150" w:type="dxa"/>
            <w:tcBorders>
              <w:top w:val="single" w:sz="4" w:space="0" w:color="auto"/>
              <w:left w:val="single" w:sz="4" w:space="0" w:color="auto"/>
              <w:right w:val="single" w:sz="4" w:space="0" w:color="auto"/>
            </w:tcBorders>
            <w:shd w:val="clear" w:color="auto" w:fill="FFFFFF" w:themeFill="background1"/>
            <w:vAlign w:val="center"/>
          </w:tcPr>
          <w:p w:rsidR="00D3785D" w:rsidRPr="00E41423" w:rsidRDefault="00D3785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3785D" w:rsidRPr="00E41423" w:rsidRDefault="00D3785D">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B66BE7" w:rsidRDefault="00D3785D" w:rsidP="00B66BE7">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 xml:space="preserve">Анализ достижения субъектами Российской Федерации показателей целей устойчивого развития при реализации документов стратегического планирования в период с 2020 года по истекший период 2022 года </w:t>
            </w:r>
            <w:r w:rsidRPr="00B66BE7">
              <w:rPr>
                <w:rFonts w:ascii="Times New Roman" w:hAnsi="Times New Roman"/>
                <w:spacing w:val="-6"/>
                <w:sz w:val="26"/>
                <w:szCs w:val="26"/>
              </w:rPr>
              <w:t>(параллельно со Счетной палатой Российской Федерации)</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F241C4" w:rsidRDefault="00F241C4" w:rsidP="001368E6">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lang w:val="en-US"/>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BF1BB9" w:rsidRDefault="00D3785D">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w:t>
            </w:r>
            <w:r w:rsidR="00F241C4">
              <w:rPr>
                <w:rFonts w:ascii="Times New Roman" w:hAnsi="Times New Roman"/>
                <w:spacing w:val="-6"/>
                <w:sz w:val="26"/>
                <w:szCs w:val="26"/>
              </w:rPr>
              <w:t>н</w:t>
            </w:r>
            <w:r>
              <w:rPr>
                <w:rFonts w:ascii="Times New Roman" w:hAnsi="Times New Roman"/>
                <w:spacing w:val="-6"/>
                <w:sz w:val="26"/>
                <w:szCs w:val="26"/>
              </w:rPr>
              <w:t>ь</w:t>
            </w:r>
            <w:r w:rsidR="00F241C4">
              <w:rPr>
                <w:rFonts w:ascii="Times New Roman" w:hAnsi="Times New Roman"/>
                <w:spacing w:val="-6"/>
                <w:sz w:val="26"/>
                <w:szCs w:val="26"/>
              </w:rPr>
              <w:t xml:space="preserve"> </w:t>
            </w:r>
            <w:r>
              <w:rPr>
                <w:rFonts w:ascii="Times New Roman" w:hAnsi="Times New Roman"/>
                <w:spacing w:val="-6"/>
                <w:sz w:val="26"/>
                <w:szCs w:val="26"/>
              </w:rPr>
              <w:t xml:space="preserve">– </w:t>
            </w:r>
            <w:r w:rsidR="00F241C4">
              <w:rPr>
                <w:rFonts w:ascii="Times New Roman" w:hAnsi="Times New Roman"/>
                <w:spacing w:val="-6"/>
                <w:sz w:val="26"/>
                <w:szCs w:val="26"/>
              </w:rPr>
              <w:t>ноябрь</w:t>
            </w: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1368E6">
            <w:pPr>
              <w:spacing w:after="0" w:line="240" w:lineRule="auto"/>
              <w:ind w:left="57" w:right="57"/>
              <w:jc w:val="both"/>
              <w:rPr>
                <w:rFonts w:ascii="Times New Roman" w:hAnsi="Times New Roman"/>
                <w:spacing w:val="-6"/>
                <w:sz w:val="26"/>
                <w:szCs w:val="26"/>
              </w:rPr>
            </w:pPr>
            <w:r w:rsidRPr="00E41423">
              <w:rPr>
                <w:rFonts w:ascii="Times New Roman" w:hAnsi="Times New Roman"/>
                <w:spacing w:val="-6"/>
                <w:sz w:val="26"/>
                <w:szCs w:val="26"/>
              </w:rPr>
              <w:t>Экспертиза проекта закона города Москвы «Об исполнении бюджета города Москвы за</w:t>
            </w:r>
            <w:r>
              <w:rPr>
                <w:rFonts w:ascii="Times New Roman" w:hAnsi="Times New Roman"/>
                <w:spacing w:val="-6"/>
                <w:sz w:val="26"/>
                <w:szCs w:val="26"/>
              </w:rPr>
              <w:t> </w:t>
            </w:r>
            <w:r w:rsidRPr="00E41423">
              <w:rPr>
                <w:rFonts w:ascii="Times New Roman" w:hAnsi="Times New Roman"/>
                <w:spacing w:val="-6"/>
                <w:sz w:val="26"/>
                <w:szCs w:val="26"/>
              </w:rPr>
              <w:t>2021</w:t>
            </w:r>
            <w:r>
              <w:rPr>
                <w:rFonts w:ascii="Times New Roman" w:hAnsi="Times New Roman"/>
                <w:spacing w:val="-6"/>
                <w:sz w:val="26"/>
                <w:szCs w:val="26"/>
              </w:rPr>
              <w:t> </w:t>
            </w:r>
            <w:r w:rsidRPr="00E41423">
              <w:rPr>
                <w:rFonts w:ascii="Times New Roman" w:hAnsi="Times New Roman"/>
                <w:spacing w:val="-6"/>
                <w:sz w:val="26"/>
                <w:szCs w:val="26"/>
              </w:rPr>
              <w:t>год»</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D8006E" w:rsidRDefault="00D3785D" w:rsidP="001368E6">
            <w:pPr>
              <w:spacing w:after="0" w:line="240" w:lineRule="auto"/>
              <w:ind w:left="57" w:right="57"/>
              <w:jc w:val="center"/>
              <w:rPr>
                <w:rFonts w:ascii="Times New Roman" w:hAnsi="Times New Roman"/>
                <w:spacing w:val="-6"/>
                <w:sz w:val="26"/>
                <w:szCs w:val="26"/>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BF1BB9" w:rsidRDefault="00D3785D" w:rsidP="001368E6">
            <w:pPr>
              <w:spacing w:after="0" w:line="240" w:lineRule="auto"/>
              <w:ind w:left="57" w:right="57"/>
              <w:jc w:val="center"/>
              <w:rPr>
                <w:rFonts w:ascii="Times New Roman" w:hAnsi="Times New Roman"/>
                <w:spacing w:val="-6"/>
                <w:sz w:val="26"/>
                <w:szCs w:val="26"/>
              </w:rPr>
            </w:pPr>
            <w:r w:rsidRPr="00BF1BB9">
              <w:rPr>
                <w:rFonts w:ascii="Times New Roman" w:hAnsi="Times New Roman"/>
                <w:spacing w:val="-6"/>
                <w:sz w:val="26"/>
                <w:szCs w:val="26"/>
              </w:rPr>
              <w:t>Май – август</w:t>
            </w: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1368E6">
            <w:pPr>
              <w:spacing w:after="0" w:line="240" w:lineRule="auto"/>
              <w:ind w:left="57" w:right="57"/>
              <w:jc w:val="both"/>
              <w:rPr>
                <w:rFonts w:ascii="Times New Roman" w:hAnsi="Times New Roman"/>
                <w:spacing w:val="-6"/>
                <w:sz w:val="26"/>
                <w:szCs w:val="26"/>
              </w:rPr>
            </w:pPr>
            <w:r w:rsidRPr="00521335">
              <w:rPr>
                <w:rFonts w:ascii="Times New Roman" w:hAnsi="Times New Roman"/>
                <w:spacing w:val="-6"/>
                <w:sz w:val="26"/>
                <w:szCs w:val="26"/>
              </w:rPr>
              <w:t>Экспертиза проекта закона города Москвы «О бюджете города Москвы на 2023 год и плановый период 2024 и 2025 годов»</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E41423" w:rsidRDefault="00D3785D" w:rsidP="001368E6">
            <w:pPr>
              <w:jc w:val="center"/>
              <w:rPr>
                <w:rFonts w:ascii="Times New Roman" w:hAnsi="Times New Roman"/>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1368E6">
            <w:pPr>
              <w:spacing w:after="0" w:line="240" w:lineRule="auto"/>
              <w:ind w:left="57" w:right="57"/>
              <w:jc w:val="center"/>
              <w:rPr>
                <w:rFonts w:ascii="Times New Roman" w:hAnsi="Times New Roman"/>
                <w:spacing w:val="-6"/>
                <w:sz w:val="26"/>
                <w:szCs w:val="26"/>
              </w:rPr>
            </w:pPr>
            <w:r w:rsidRPr="00521335">
              <w:rPr>
                <w:rFonts w:ascii="Times New Roman" w:hAnsi="Times New Roman"/>
                <w:spacing w:val="-6"/>
                <w:sz w:val="26"/>
                <w:szCs w:val="26"/>
              </w:rPr>
              <w:t>Октябрь – ноябрь</w:t>
            </w: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1368E6">
            <w:pPr>
              <w:spacing w:after="0" w:line="240" w:lineRule="auto"/>
              <w:ind w:left="57" w:right="57"/>
              <w:jc w:val="both"/>
              <w:rPr>
                <w:rFonts w:ascii="Times New Roman" w:hAnsi="Times New Roman"/>
                <w:spacing w:val="-6"/>
                <w:sz w:val="26"/>
                <w:szCs w:val="26"/>
              </w:rPr>
            </w:pPr>
            <w:r w:rsidRPr="00742E8E">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2022 год и плановый период 2023 и 2024</w:t>
            </w:r>
            <w:r>
              <w:rPr>
                <w:rFonts w:ascii="Times New Roman" w:hAnsi="Times New Roman"/>
                <w:spacing w:val="-6"/>
                <w:sz w:val="26"/>
                <w:szCs w:val="26"/>
              </w:rPr>
              <w:t> </w:t>
            </w:r>
            <w:r w:rsidRPr="00742E8E">
              <w:rPr>
                <w:rFonts w:ascii="Times New Roman" w:hAnsi="Times New Roman"/>
                <w:spacing w:val="-6"/>
                <w:sz w:val="26"/>
                <w:szCs w:val="26"/>
              </w:rPr>
              <w:t>годов»</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E41423" w:rsidRDefault="00D3785D" w:rsidP="001368E6">
            <w:pPr>
              <w:jc w:val="center"/>
              <w:rPr>
                <w:rFonts w:ascii="Times New Roman" w:hAnsi="Times New Roman"/>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Default="00D3785D" w:rsidP="001368E6">
            <w:pPr>
              <w:spacing w:after="0" w:line="240" w:lineRule="auto"/>
              <w:ind w:left="57" w:right="57"/>
              <w:jc w:val="center"/>
              <w:rPr>
                <w:rFonts w:ascii="Times New Roman" w:hAnsi="Times New Roman"/>
                <w:spacing w:val="-6"/>
                <w:sz w:val="26"/>
                <w:szCs w:val="26"/>
              </w:rPr>
            </w:pPr>
            <w:r w:rsidRPr="00742E8E">
              <w:rPr>
                <w:rFonts w:ascii="Times New Roman" w:hAnsi="Times New Roman"/>
                <w:spacing w:val="-6"/>
                <w:sz w:val="26"/>
                <w:szCs w:val="26"/>
              </w:rPr>
              <w:t>По мере поступления</w:t>
            </w:r>
          </w:p>
          <w:p w:rsidR="003232CE" w:rsidRPr="00E41423" w:rsidRDefault="003232CE" w:rsidP="001368E6">
            <w:pPr>
              <w:spacing w:after="0" w:line="240" w:lineRule="auto"/>
              <w:ind w:left="57" w:right="57"/>
              <w:jc w:val="center"/>
              <w:rPr>
                <w:rFonts w:ascii="Times New Roman" w:hAnsi="Times New Roman"/>
                <w:spacing w:val="-6"/>
                <w:sz w:val="26"/>
                <w:szCs w:val="26"/>
              </w:rPr>
            </w:pP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B77CB0" w:rsidRDefault="00D3785D" w:rsidP="001368E6">
            <w:pPr>
              <w:spacing w:after="0" w:line="240" w:lineRule="auto"/>
              <w:ind w:left="57" w:right="57"/>
              <w:jc w:val="both"/>
              <w:rPr>
                <w:rFonts w:ascii="Times New Roman" w:hAnsi="Times New Roman"/>
                <w:sz w:val="26"/>
                <w:szCs w:val="26"/>
              </w:rPr>
            </w:pPr>
            <w:r w:rsidRPr="005E0FFD">
              <w:rPr>
                <w:rFonts w:ascii="Times New Roman" w:hAnsi="Times New Roman"/>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B77CB0" w:rsidRDefault="00D3785D" w:rsidP="001368E6">
            <w:pPr>
              <w:jc w:val="center"/>
              <w:rPr>
                <w:rFonts w:ascii="Times New Roman" w:hAnsi="Times New Roman"/>
                <w:sz w:val="26"/>
                <w:szCs w:val="26"/>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5E0FFD" w:rsidRDefault="00D3785D" w:rsidP="001368E6">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Февраль;</w:t>
            </w:r>
          </w:p>
          <w:p w:rsidR="00D3785D" w:rsidRPr="005E0FFD" w:rsidRDefault="00D3785D" w:rsidP="001368E6">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май;</w:t>
            </w:r>
          </w:p>
          <w:p w:rsidR="00D3785D" w:rsidRPr="005E0FFD" w:rsidRDefault="00D3785D" w:rsidP="001368E6">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август;</w:t>
            </w:r>
          </w:p>
          <w:p w:rsidR="00D3785D" w:rsidRDefault="00D3785D" w:rsidP="001368E6">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ноябрь</w:t>
            </w:r>
          </w:p>
          <w:p w:rsidR="003232CE" w:rsidRPr="00B77CB0" w:rsidRDefault="003232CE" w:rsidP="001368E6">
            <w:pPr>
              <w:pStyle w:val="ab"/>
              <w:ind w:left="57" w:right="57"/>
              <w:jc w:val="center"/>
              <w:rPr>
                <w:rFonts w:ascii="Times New Roman" w:hAnsi="Times New Roman"/>
                <w:spacing w:val="-14"/>
                <w:sz w:val="26"/>
                <w:szCs w:val="26"/>
              </w:rPr>
            </w:pP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B77CB0" w:rsidRDefault="00D3785D" w:rsidP="001368E6">
            <w:pPr>
              <w:spacing w:after="0" w:line="240" w:lineRule="auto"/>
              <w:ind w:left="57" w:right="57"/>
              <w:jc w:val="both"/>
              <w:rPr>
                <w:rFonts w:ascii="Times New Roman" w:hAnsi="Times New Roman"/>
                <w:sz w:val="26"/>
                <w:szCs w:val="26"/>
              </w:rPr>
            </w:pPr>
            <w:r w:rsidRPr="006639A0">
              <w:rPr>
                <w:rFonts w:ascii="Times New Roman" w:hAnsi="Times New Roman"/>
                <w:sz w:val="26"/>
                <w:szCs w:val="26"/>
              </w:rPr>
              <w:t>Аудит в сфере закупок товаров, работ, услуг</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B77CB0" w:rsidRDefault="00D3785D" w:rsidP="001368E6">
            <w:pPr>
              <w:jc w:val="center"/>
              <w:rPr>
                <w:rFonts w:ascii="Times New Roman" w:hAnsi="Times New Roman"/>
                <w:sz w:val="26"/>
                <w:szCs w:val="26"/>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Default="00D3785D" w:rsidP="001368E6">
            <w:pPr>
              <w:spacing w:after="0" w:line="240" w:lineRule="auto"/>
              <w:ind w:left="57" w:right="57"/>
              <w:jc w:val="center"/>
              <w:rPr>
                <w:rFonts w:ascii="Times New Roman" w:hAnsi="Times New Roman"/>
                <w:sz w:val="26"/>
                <w:szCs w:val="26"/>
              </w:rPr>
            </w:pPr>
            <w:r w:rsidRPr="003241AC">
              <w:rPr>
                <w:rFonts w:ascii="Times New Roman" w:hAnsi="Times New Roman"/>
                <w:sz w:val="26"/>
                <w:szCs w:val="26"/>
              </w:rPr>
              <w:t>Февраль – июнь</w:t>
            </w:r>
          </w:p>
          <w:p w:rsidR="003232CE" w:rsidRPr="00B77CB0" w:rsidRDefault="003232CE" w:rsidP="001368E6">
            <w:pPr>
              <w:spacing w:after="0" w:line="240" w:lineRule="auto"/>
              <w:ind w:left="57" w:right="57"/>
              <w:jc w:val="center"/>
              <w:rPr>
                <w:rFonts w:ascii="Times New Roman" w:hAnsi="Times New Roman"/>
                <w:sz w:val="26"/>
                <w:szCs w:val="26"/>
              </w:rPr>
            </w:pPr>
          </w:p>
        </w:tc>
      </w:tr>
      <w:tr w:rsidR="00D3785D"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CC1D65">
            <w:pPr>
              <w:spacing w:after="0" w:line="240" w:lineRule="auto"/>
              <w:ind w:left="57" w:right="57"/>
              <w:jc w:val="both"/>
              <w:rPr>
                <w:rFonts w:ascii="Times New Roman" w:hAnsi="Times New Roman"/>
                <w:spacing w:val="-6"/>
                <w:sz w:val="26"/>
                <w:szCs w:val="26"/>
              </w:rPr>
            </w:pPr>
            <w:r w:rsidRPr="00B10998">
              <w:rPr>
                <w:rFonts w:ascii="Times New Roman" w:hAnsi="Times New Roman"/>
                <w:spacing w:val="-6"/>
                <w:sz w:val="26"/>
                <w:szCs w:val="26"/>
              </w:rPr>
              <w:lastRenderedPageBreak/>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w:t>
            </w:r>
            <w:r>
              <w:rPr>
                <w:rFonts w:ascii="Times New Roman" w:hAnsi="Times New Roman"/>
                <w:spacing w:val="-6"/>
                <w:sz w:val="26"/>
                <w:szCs w:val="26"/>
              </w:rPr>
              <w:t> </w:t>
            </w:r>
            <w:r w:rsidRPr="00B10998">
              <w:rPr>
                <w:rFonts w:ascii="Times New Roman" w:hAnsi="Times New Roman"/>
                <w:spacing w:val="-6"/>
                <w:sz w:val="26"/>
                <w:szCs w:val="26"/>
              </w:rPr>
              <w:t>них)</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D3785D" w:rsidRPr="00E41423" w:rsidRDefault="00D3785D" w:rsidP="00CC1D65">
            <w:pPr>
              <w:spacing w:after="0" w:line="240" w:lineRule="auto"/>
              <w:ind w:left="57" w:right="57"/>
              <w:jc w:val="center"/>
              <w:rPr>
                <w:rFonts w:ascii="Times New Roman" w:hAnsi="Times New Roman"/>
              </w:rPr>
            </w:pPr>
            <w:r w:rsidRPr="00B10998">
              <w:rPr>
                <w:rFonts w:ascii="Times New Roman" w:hAnsi="Times New Roman"/>
                <w:spacing w:val="-6"/>
                <w:sz w:val="26"/>
                <w:szCs w:val="26"/>
              </w:rPr>
              <w:t>Члены Коллегии</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785D" w:rsidRPr="00E41423" w:rsidRDefault="00D3785D" w:rsidP="00CC1D65">
            <w:pPr>
              <w:spacing w:after="0" w:line="240" w:lineRule="auto"/>
              <w:ind w:left="57" w:right="57"/>
              <w:jc w:val="center"/>
              <w:rPr>
                <w:rFonts w:ascii="Times New Roman" w:hAnsi="Times New Roman"/>
                <w:spacing w:val="-6"/>
                <w:sz w:val="26"/>
                <w:szCs w:val="26"/>
              </w:rPr>
            </w:pPr>
            <w:r w:rsidRPr="00742E8E">
              <w:rPr>
                <w:rFonts w:ascii="Times New Roman" w:hAnsi="Times New Roman"/>
                <w:spacing w:val="-6"/>
                <w:sz w:val="26"/>
                <w:szCs w:val="26"/>
              </w:rPr>
              <w:t>По мере поступления</w:t>
            </w:r>
          </w:p>
        </w:tc>
      </w:tr>
      <w:tr w:rsidR="00647D49"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647D49" w:rsidRPr="00B10998" w:rsidRDefault="00647D49" w:rsidP="00647D49">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 проекта закона города Москвы «О внесении изменений в статью 1.1 Закона города Москвы от 4 октября 2006 года № 49 «Об оказании адвокатами бесплатной юридической помощи гражданам Российской Федерации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647D49" w:rsidRPr="00B10998" w:rsidRDefault="00647D49" w:rsidP="00647D49">
            <w:pPr>
              <w:spacing w:after="0" w:line="240" w:lineRule="auto"/>
              <w:ind w:left="57" w:right="57"/>
              <w:jc w:val="center"/>
              <w:rPr>
                <w:rFonts w:ascii="Times New Roman" w:hAnsi="Times New Roman"/>
                <w:spacing w:val="-6"/>
                <w:sz w:val="26"/>
                <w:szCs w:val="26"/>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647D49" w:rsidRPr="00742E8E" w:rsidRDefault="00647D49" w:rsidP="00647D4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Февраль</w:t>
            </w:r>
          </w:p>
        </w:tc>
      </w:tr>
      <w:tr w:rsidR="002B234F"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B234F" w:rsidRDefault="002B234F" w:rsidP="00647D49">
            <w:pPr>
              <w:spacing w:after="0" w:line="240" w:lineRule="auto"/>
              <w:ind w:left="57" w:right="57"/>
              <w:jc w:val="both"/>
              <w:rPr>
                <w:rFonts w:ascii="Times New Roman" w:hAnsi="Times New Roman"/>
                <w:spacing w:val="-6"/>
                <w:sz w:val="26"/>
                <w:szCs w:val="26"/>
              </w:rPr>
            </w:pPr>
            <w:r w:rsidRPr="003542B4">
              <w:rPr>
                <w:rFonts w:ascii="Times New Roman" w:hAnsi="Times New Roman"/>
                <w:spacing w:val="-6"/>
                <w:sz w:val="26"/>
                <w:szCs w:val="26"/>
              </w:rPr>
              <w:t>Экспертиза проекта постановления Правительства Москвы «О внесении изменения</w:t>
            </w:r>
            <w:r>
              <w:rPr>
                <w:rFonts w:ascii="Times New Roman" w:hAnsi="Times New Roman"/>
                <w:spacing w:val="-6"/>
                <w:sz w:val="26"/>
                <w:szCs w:val="26"/>
              </w:rPr>
              <w:t xml:space="preserve"> в </w:t>
            </w:r>
            <w:r w:rsidRPr="003542B4">
              <w:rPr>
                <w:rFonts w:ascii="Times New Roman" w:hAnsi="Times New Roman"/>
                <w:spacing w:val="-6"/>
                <w:sz w:val="26"/>
                <w:szCs w:val="26"/>
              </w:rPr>
              <w:t>постановление Правительства Москвы от 20 сентября 2011 г. № 432-ПП</w:t>
            </w:r>
            <w:r>
              <w:rPr>
                <w:rFonts w:ascii="Times New Roman" w:hAnsi="Times New Roman"/>
                <w:spacing w:val="-6"/>
                <w:sz w:val="26"/>
                <w:szCs w:val="26"/>
              </w:rPr>
              <w:t>»</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B234F" w:rsidRPr="00E87FAD" w:rsidRDefault="002B234F" w:rsidP="00647D49">
            <w:pPr>
              <w:spacing w:after="0" w:line="240" w:lineRule="auto"/>
              <w:ind w:left="57" w:right="57"/>
              <w:jc w:val="center"/>
              <w:rPr>
                <w:rFonts w:ascii="Times New Roman" w:hAnsi="Times New Roman"/>
                <w:spacing w:val="-6"/>
                <w:sz w:val="26"/>
                <w:szCs w:val="26"/>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B234F" w:rsidRDefault="002B234F" w:rsidP="00647D4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xml:space="preserve">Апрель – </w:t>
            </w:r>
            <w:r w:rsidRPr="003542B4">
              <w:rPr>
                <w:rFonts w:ascii="Times New Roman" w:hAnsi="Times New Roman"/>
                <w:spacing w:val="-6"/>
                <w:sz w:val="26"/>
                <w:szCs w:val="26"/>
              </w:rPr>
              <w:t>май</w:t>
            </w:r>
          </w:p>
        </w:tc>
      </w:tr>
      <w:tr w:rsidR="0039507C"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Pr="003542B4" w:rsidRDefault="0039507C" w:rsidP="0039507C">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 xml:space="preserve">Экспертиза проекта закона города Москвы «О внесении изменений в статью 6 </w:t>
            </w:r>
            <w:r w:rsidRPr="00AB1D78">
              <w:rPr>
                <w:rFonts w:ascii="Times New Roman" w:hAnsi="Times New Roman"/>
                <w:spacing w:val="-6"/>
                <w:sz w:val="26"/>
                <w:szCs w:val="26"/>
              </w:rPr>
              <w:t>Закон</w:t>
            </w:r>
            <w:r>
              <w:rPr>
                <w:rFonts w:ascii="Times New Roman" w:hAnsi="Times New Roman"/>
                <w:spacing w:val="-6"/>
                <w:sz w:val="26"/>
                <w:szCs w:val="26"/>
              </w:rPr>
              <w:t>а</w:t>
            </w:r>
            <w:r w:rsidRPr="00AB1D78">
              <w:rPr>
                <w:rFonts w:ascii="Times New Roman" w:hAnsi="Times New Roman"/>
                <w:spacing w:val="-6"/>
                <w:sz w:val="26"/>
                <w:szCs w:val="26"/>
              </w:rPr>
              <w:t xml:space="preserve"> г</w:t>
            </w:r>
            <w:r>
              <w:rPr>
                <w:rFonts w:ascii="Times New Roman" w:hAnsi="Times New Roman"/>
                <w:spacing w:val="-6"/>
                <w:sz w:val="26"/>
                <w:szCs w:val="26"/>
              </w:rPr>
              <w:t xml:space="preserve">орода Москвы от 23 апреля </w:t>
            </w:r>
            <w:r w:rsidRPr="00AB1D78">
              <w:rPr>
                <w:rFonts w:ascii="Times New Roman" w:hAnsi="Times New Roman"/>
                <w:spacing w:val="-6"/>
                <w:sz w:val="26"/>
                <w:szCs w:val="26"/>
              </w:rPr>
              <w:t>2003</w:t>
            </w:r>
            <w:r>
              <w:rPr>
                <w:rFonts w:ascii="Times New Roman" w:hAnsi="Times New Roman"/>
                <w:spacing w:val="-6"/>
                <w:sz w:val="26"/>
                <w:szCs w:val="26"/>
              </w:rPr>
              <w:t> года № </w:t>
            </w:r>
            <w:r w:rsidRPr="00AB1D78">
              <w:rPr>
                <w:rFonts w:ascii="Times New Roman" w:hAnsi="Times New Roman"/>
                <w:spacing w:val="-6"/>
                <w:sz w:val="26"/>
                <w:szCs w:val="26"/>
              </w:rPr>
              <w:t>23</w:t>
            </w:r>
            <w:r>
              <w:rPr>
                <w:rFonts w:ascii="Times New Roman" w:hAnsi="Times New Roman"/>
                <w:spacing w:val="-6"/>
                <w:sz w:val="26"/>
                <w:szCs w:val="26"/>
              </w:rPr>
              <w:t xml:space="preserve"> «О </w:t>
            </w:r>
            <w:r w:rsidRPr="00AB1D78">
              <w:rPr>
                <w:rFonts w:ascii="Times New Roman" w:hAnsi="Times New Roman"/>
                <w:spacing w:val="-6"/>
                <w:sz w:val="26"/>
                <w:szCs w:val="26"/>
              </w:rPr>
              <w:t>Московской г</w:t>
            </w:r>
            <w:r>
              <w:rPr>
                <w:rFonts w:ascii="Times New Roman" w:hAnsi="Times New Roman"/>
                <w:spacing w:val="-6"/>
                <w:sz w:val="26"/>
                <w:szCs w:val="26"/>
              </w:rPr>
              <w:t>ородской избирательной комиссии» и Закон города Москвы от 10 сентября 2008 года № 39 «О </w:t>
            </w:r>
            <w:r w:rsidRPr="007D55A8">
              <w:rPr>
                <w:rFonts w:ascii="Times New Roman" w:hAnsi="Times New Roman"/>
                <w:spacing w:val="-6"/>
                <w:sz w:val="26"/>
                <w:szCs w:val="26"/>
              </w:rPr>
              <w:t>бюджетном устройстве и бюд</w:t>
            </w:r>
            <w:r>
              <w:rPr>
                <w:rFonts w:ascii="Times New Roman" w:hAnsi="Times New Roman"/>
                <w:spacing w:val="-6"/>
                <w:sz w:val="26"/>
                <w:szCs w:val="26"/>
              </w:rPr>
              <w:t>жетном процессе в городе Москве» и о приостановлении действия отдельных положений Закона города Москвы от 10 сентября 2008 года № 39 «О </w:t>
            </w:r>
            <w:r w:rsidRPr="007D55A8">
              <w:rPr>
                <w:rFonts w:ascii="Times New Roman" w:hAnsi="Times New Roman"/>
                <w:spacing w:val="-6"/>
                <w:sz w:val="26"/>
                <w:szCs w:val="26"/>
              </w:rPr>
              <w:t>бюджетном устройстве и бюд</w:t>
            </w:r>
            <w:r>
              <w:rPr>
                <w:rFonts w:ascii="Times New Roman" w:hAnsi="Times New Roman"/>
                <w:spacing w:val="-6"/>
                <w:sz w:val="26"/>
                <w:szCs w:val="26"/>
              </w:rPr>
              <w:t>жетном процессе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9507C" w:rsidRPr="00E87FAD" w:rsidRDefault="0039507C" w:rsidP="0039507C">
            <w:pPr>
              <w:spacing w:after="0" w:line="240" w:lineRule="auto"/>
              <w:ind w:left="57" w:right="57"/>
              <w:jc w:val="center"/>
              <w:rPr>
                <w:rFonts w:ascii="Times New Roman" w:hAnsi="Times New Roman"/>
                <w:spacing w:val="-6"/>
                <w:sz w:val="26"/>
                <w:szCs w:val="26"/>
              </w:rPr>
            </w:pPr>
            <w:r w:rsidRPr="00D8006E">
              <w:rPr>
                <w:rFonts w:ascii="Times New Roman" w:hAnsi="Times New Roman"/>
                <w:spacing w:val="-6"/>
                <w:sz w:val="26"/>
                <w:szCs w:val="26"/>
              </w:rPr>
              <w:t>Горелёнок И.В.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Апрель</w:t>
            </w:r>
          </w:p>
        </w:tc>
      </w:tr>
      <w:tr w:rsidR="0039507C"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Pr="003542B4" w:rsidRDefault="0039507C" w:rsidP="0039507C">
            <w:pPr>
              <w:spacing w:after="0" w:line="240" w:lineRule="auto"/>
              <w:ind w:left="57" w:right="57"/>
              <w:jc w:val="both"/>
              <w:rPr>
                <w:rFonts w:ascii="Times New Roman" w:hAnsi="Times New Roman"/>
                <w:spacing w:val="-6"/>
                <w:sz w:val="26"/>
                <w:szCs w:val="26"/>
              </w:rPr>
            </w:pPr>
            <w:r w:rsidRPr="00032411">
              <w:rPr>
                <w:rFonts w:ascii="Times New Roman" w:hAnsi="Times New Roman"/>
                <w:spacing w:val="-6"/>
                <w:sz w:val="26"/>
                <w:szCs w:val="26"/>
              </w:rPr>
              <w:t xml:space="preserve">Экспертиза </w:t>
            </w:r>
            <w:r>
              <w:rPr>
                <w:rFonts w:ascii="Times New Roman" w:hAnsi="Times New Roman"/>
                <w:spacing w:val="-6"/>
                <w:sz w:val="26"/>
                <w:szCs w:val="26"/>
              </w:rPr>
              <w:t>проекта закона города Москвы «О </w:t>
            </w:r>
            <w:r w:rsidRPr="00032411">
              <w:rPr>
                <w:rFonts w:ascii="Times New Roman" w:hAnsi="Times New Roman"/>
                <w:spacing w:val="-6"/>
                <w:sz w:val="26"/>
                <w:szCs w:val="26"/>
              </w:rPr>
              <w:t>внесении изменений в статьи 12.1 и 12.2 Закона города Москвы</w:t>
            </w:r>
            <w:r>
              <w:rPr>
                <w:rFonts w:ascii="Times New Roman" w:hAnsi="Times New Roman"/>
                <w:spacing w:val="-6"/>
                <w:sz w:val="26"/>
                <w:szCs w:val="26"/>
              </w:rPr>
              <w:t xml:space="preserve"> от 19 декабря 2007 года № </w:t>
            </w:r>
            <w:r w:rsidRPr="00032411">
              <w:rPr>
                <w:rFonts w:ascii="Times New Roman" w:hAnsi="Times New Roman"/>
                <w:spacing w:val="-6"/>
                <w:sz w:val="26"/>
                <w:szCs w:val="26"/>
              </w:rPr>
              <w:t>48 «О</w:t>
            </w:r>
            <w:r>
              <w:rPr>
                <w:rFonts w:ascii="Times New Roman" w:hAnsi="Times New Roman"/>
                <w:spacing w:val="-6"/>
                <w:sz w:val="26"/>
                <w:szCs w:val="26"/>
              </w:rPr>
              <w:t> </w:t>
            </w:r>
            <w:r w:rsidRPr="00032411">
              <w:rPr>
                <w:rFonts w:ascii="Times New Roman" w:hAnsi="Times New Roman"/>
                <w:spacing w:val="-6"/>
                <w:sz w:val="26"/>
                <w:szCs w:val="26"/>
              </w:rPr>
              <w:t>зе</w:t>
            </w:r>
            <w:r>
              <w:rPr>
                <w:rFonts w:ascii="Times New Roman" w:hAnsi="Times New Roman"/>
                <w:spacing w:val="-6"/>
                <w:sz w:val="26"/>
                <w:szCs w:val="26"/>
              </w:rPr>
              <w:t>млепользовании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9507C" w:rsidRPr="00E87FAD"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Апрель</w:t>
            </w:r>
          </w:p>
        </w:tc>
      </w:tr>
      <w:tr w:rsidR="0039507C"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Pr="003542B4" w:rsidRDefault="0039507C" w:rsidP="0039507C">
            <w:pPr>
              <w:spacing w:after="0" w:line="240" w:lineRule="auto"/>
              <w:ind w:left="57" w:right="57"/>
              <w:jc w:val="both"/>
              <w:rPr>
                <w:rFonts w:ascii="Times New Roman" w:hAnsi="Times New Roman"/>
                <w:spacing w:val="-6"/>
                <w:sz w:val="26"/>
                <w:szCs w:val="26"/>
              </w:rPr>
            </w:pPr>
            <w:r w:rsidRPr="00032411">
              <w:rPr>
                <w:rFonts w:ascii="Times New Roman" w:hAnsi="Times New Roman"/>
                <w:spacing w:val="-6"/>
                <w:sz w:val="26"/>
                <w:szCs w:val="26"/>
              </w:rPr>
              <w:t>Экспертиза проекта постановления Правительства Москвы «О</w:t>
            </w:r>
            <w:r>
              <w:rPr>
                <w:rFonts w:ascii="Times New Roman" w:hAnsi="Times New Roman"/>
                <w:spacing w:val="-6"/>
                <w:sz w:val="26"/>
                <w:szCs w:val="26"/>
                <w:lang w:val="en-US"/>
              </w:rPr>
              <w:t> </w:t>
            </w:r>
            <w:r w:rsidR="00926578">
              <w:rPr>
                <w:rFonts w:ascii="Times New Roman" w:hAnsi="Times New Roman"/>
                <w:spacing w:val="-6"/>
                <w:sz w:val="26"/>
                <w:szCs w:val="26"/>
              </w:rPr>
              <w:t>внесении изменения в </w:t>
            </w:r>
            <w:r w:rsidRPr="00032411">
              <w:rPr>
                <w:rFonts w:ascii="Times New Roman" w:hAnsi="Times New Roman"/>
                <w:spacing w:val="-6"/>
                <w:sz w:val="26"/>
                <w:szCs w:val="26"/>
              </w:rPr>
              <w:t>постановление Правительства Москвы о</w:t>
            </w:r>
            <w:r>
              <w:rPr>
                <w:rFonts w:ascii="Times New Roman" w:hAnsi="Times New Roman"/>
                <w:spacing w:val="-6"/>
                <w:sz w:val="26"/>
                <w:szCs w:val="26"/>
              </w:rPr>
              <w:t>т 27 сентября 2011 г. № 451-ПП»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9507C" w:rsidRPr="00E87FAD"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z w:val="26"/>
                <w:szCs w:val="26"/>
              </w:rPr>
              <w:t>Кузнецов А.С.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xml:space="preserve">Апрель – </w:t>
            </w:r>
            <w:r w:rsidRPr="003542B4">
              <w:rPr>
                <w:rFonts w:ascii="Times New Roman" w:hAnsi="Times New Roman"/>
                <w:spacing w:val="-6"/>
                <w:sz w:val="26"/>
                <w:szCs w:val="26"/>
              </w:rPr>
              <w:t>май</w:t>
            </w:r>
          </w:p>
        </w:tc>
      </w:tr>
      <w:tr w:rsidR="0039507C"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Pr="003542B4" w:rsidRDefault="0039507C" w:rsidP="0039507C">
            <w:pPr>
              <w:spacing w:after="0" w:line="240" w:lineRule="auto"/>
              <w:ind w:left="57" w:right="57"/>
              <w:jc w:val="both"/>
              <w:rPr>
                <w:rFonts w:ascii="Times New Roman" w:hAnsi="Times New Roman"/>
                <w:spacing w:val="-6"/>
                <w:sz w:val="26"/>
                <w:szCs w:val="26"/>
              </w:rPr>
            </w:pPr>
            <w:r w:rsidRPr="00032411">
              <w:rPr>
                <w:rFonts w:ascii="Times New Roman" w:hAnsi="Times New Roman"/>
                <w:spacing w:val="-6"/>
                <w:sz w:val="26"/>
                <w:szCs w:val="26"/>
              </w:rPr>
              <w:t xml:space="preserve">Экспертиза проекта постановления Правительства Москвы </w:t>
            </w:r>
            <w:r>
              <w:rPr>
                <w:rFonts w:ascii="Times New Roman" w:hAnsi="Times New Roman"/>
                <w:spacing w:val="-6"/>
                <w:sz w:val="26"/>
                <w:szCs w:val="26"/>
              </w:rPr>
              <w:t>«О внесении изменения в </w:t>
            </w:r>
            <w:r w:rsidRPr="00032411">
              <w:rPr>
                <w:rFonts w:ascii="Times New Roman" w:hAnsi="Times New Roman"/>
                <w:spacing w:val="-6"/>
                <w:sz w:val="26"/>
                <w:szCs w:val="26"/>
              </w:rPr>
              <w:t>постан</w:t>
            </w:r>
            <w:r>
              <w:rPr>
                <w:rFonts w:ascii="Times New Roman" w:hAnsi="Times New Roman"/>
                <w:spacing w:val="-6"/>
                <w:sz w:val="26"/>
                <w:szCs w:val="26"/>
              </w:rPr>
              <w:t>овление Правительства Москвы от </w:t>
            </w:r>
            <w:r w:rsidRPr="00032411">
              <w:rPr>
                <w:rFonts w:ascii="Times New Roman" w:hAnsi="Times New Roman"/>
                <w:spacing w:val="-6"/>
                <w:sz w:val="26"/>
                <w:szCs w:val="26"/>
              </w:rPr>
              <w:t>27 сентября 2011</w:t>
            </w:r>
            <w:r>
              <w:rPr>
                <w:rFonts w:ascii="Times New Roman" w:hAnsi="Times New Roman"/>
                <w:spacing w:val="-6"/>
                <w:sz w:val="26"/>
                <w:szCs w:val="26"/>
              </w:rPr>
              <w:t> г. № </w:t>
            </w:r>
            <w:r w:rsidR="003C50BA">
              <w:rPr>
                <w:rFonts w:ascii="Times New Roman" w:hAnsi="Times New Roman"/>
                <w:spacing w:val="-6"/>
                <w:sz w:val="26"/>
                <w:szCs w:val="26"/>
              </w:rPr>
              <w:t>454-ПП»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9507C" w:rsidRPr="00E87FAD" w:rsidRDefault="0039507C" w:rsidP="0039507C">
            <w:pPr>
              <w:spacing w:after="0" w:line="240" w:lineRule="auto"/>
              <w:ind w:left="57" w:right="57"/>
              <w:jc w:val="center"/>
              <w:rPr>
                <w:rFonts w:ascii="Times New Roman" w:hAnsi="Times New Roman"/>
                <w:spacing w:val="-6"/>
                <w:sz w:val="26"/>
                <w:szCs w:val="26"/>
              </w:rPr>
            </w:pPr>
            <w:r w:rsidRPr="00D63C35">
              <w:rPr>
                <w:rFonts w:ascii="Times New Roman" w:hAnsi="Times New Roman"/>
                <w:sz w:val="26"/>
                <w:szCs w:val="26"/>
              </w:rPr>
              <w:t>Фабисович В.Д.</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xml:space="preserve">Апрель – </w:t>
            </w:r>
            <w:r w:rsidRPr="003542B4">
              <w:rPr>
                <w:rFonts w:ascii="Times New Roman" w:hAnsi="Times New Roman"/>
                <w:spacing w:val="-6"/>
                <w:sz w:val="26"/>
                <w:szCs w:val="26"/>
              </w:rPr>
              <w:t>май</w:t>
            </w:r>
          </w:p>
        </w:tc>
      </w:tr>
      <w:tr w:rsidR="0039507C"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Pr="003542B4" w:rsidRDefault="0039507C" w:rsidP="0039507C">
            <w:pPr>
              <w:spacing w:after="0" w:line="240" w:lineRule="auto"/>
              <w:ind w:left="57" w:right="57"/>
              <w:jc w:val="both"/>
              <w:rPr>
                <w:rFonts w:ascii="Times New Roman" w:hAnsi="Times New Roman"/>
                <w:spacing w:val="-6"/>
                <w:sz w:val="26"/>
                <w:szCs w:val="26"/>
              </w:rPr>
            </w:pPr>
            <w:r w:rsidRPr="00954F9D">
              <w:rPr>
                <w:rFonts w:ascii="Times New Roman" w:hAnsi="Times New Roman"/>
                <w:spacing w:val="-6"/>
                <w:sz w:val="26"/>
                <w:szCs w:val="26"/>
              </w:rPr>
              <w:t xml:space="preserve">Экспертиза проекта постановления Правительства Москвы </w:t>
            </w:r>
            <w:r>
              <w:rPr>
                <w:rFonts w:ascii="Times New Roman" w:hAnsi="Times New Roman"/>
                <w:spacing w:val="-6"/>
                <w:sz w:val="26"/>
                <w:szCs w:val="26"/>
              </w:rPr>
              <w:t>«О внесении изменений в </w:t>
            </w:r>
            <w:r w:rsidRPr="00954F9D">
              <w:rPr>
                <w:rFonts w:ascii="Times New Roman" w:hAnsi="Times New Roman"/>
                <w:spacing w:val="-6"/>
                <w:sz w:val="26"/>
                <w:szCs w:val="26"/>
              </w:rPr>
              <w:t xml:space="preserve">постановление Правительства Москвы </w:t>
            </w:r>
            <w:r>
              <w:rPr>
                <w:rFonts w:ascii="Times New Roman" w:hAnsi="Times New Roman"/>
                <w:spacing w:val="-6"/>
                <w:sz w:val="26"/>
                <w:szCs w:val="26"/>
              </w:rPr>
              <w:t>от 3 октября 2011 г. № </w:t>
            </w:r>
            <w:r w:rsidRPr="00954F9D">
              <w:rPr>
                <w:rFonts w:ascii="Times New Roman" w:hAnsi="Times New Roman"/>
                <w:spacing w:val="-6"/>
                <w:sz w:val="26"/>
                <w:szCs w:val="26"/>
              </w:rPr>
              <w:t>460-ПП»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9507C" w:rsidRPr="00E87FAD" w:rsidRDefault="0039507C" w:rsidP="0039507C">
            <w:pPr>
              <w:spacing w:after="0" w:line="240" w:lineRule="auto"/>
              <w:ind w:left="57" w:right="57"/>
              <w:jc w:val="center"/>
              <w:rPr>
                <w:rFonts w:ascii="Times New Roman" w:hAnsi="Times New Roman"/>
                <w:spacing w:val="-6"/>
                <w:sz w:val="26"/>
                <w:szCs w:val="26"/>
              </w:rPr>
            </w:pPr>
            <w:r w:rsidRPr="00D63C35">
              <w:rPr>
                <w:rFonts w:ascii="Times New Roman" w:hAnsi="Times New Roman"/>
                <w:sz w:val="26"/>
                <w:szCs w:val="26"/>
              </w:rPr>
              <w:t>Фабисович В.Д.</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9507C" w:rsidRDefault="0039507C"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w:t>
            </w:r>
          </w:p>
        </w:tc>
      </w:tr>
      <w:tr w:rsidR="001B1822"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A0746C" w:rsidRDefault="001B1822" w:rsidP="003C2A03">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23 сентября 2011 г. № 443-ПП»</w:t>
            </w:r>
          </w:p>
          <w:p w:rsidR="003C2A03" w:rsidRPr="00954F9D" w:rsidRDefault="003C2A03" w:rsidP="003C2A03">
            <w:pPr>
              <w:spacing w:after="0" w:line="240" w:lineRule="auto"/>
              <w:ind w:left="57" w:right="57"/>
              <w:jc w:val="both"/>
              <w:rPr>
                <w:rFonts w:ascii="Times New Roman" w:hAnsi="Times New Roman"/>
                <w:spacing w:val="-6"/>
                <w:sz w:val="26"/>
                <w:szCs w:val="26"/>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1B1822" w:rsidRPr="00D63C35" w:rsidRDefault="001B1822" w:rsidP="0039507C">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B1822" w:rsidRDefault="001B1822" w:rsidP="0039507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 – июнь</w:t>
            </w:r>
          </w:p>
        </w:tc>
      </w:tr>
      <w:tr w:rsidR="003C2A03"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C2A03" w:rsidRDefault="003C2A03">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lastRenderedPageBreak/>
              <w:t>Экспертиза</w:t>
            </w:r>
            <w:r w:rsidRPr="00A255DD">
              <w:rPr>
                <w:rFonts w:ascii="Times New Roman" w:hAnsi="Times New Roman"/>
                <w:spacing w:val="-6"/>
                <w:sz w:val="26"/>
                <w:szCs w:val="26"/>
              </w:rPr>
              <w:t xml:space="preserve"> проекта постан</w:t>
            </w:r>
            <w:r>
              <w:rPr>
                <w:rFonts w:ascii="Times New Roman" w:hAnsi="Times New Roman"/>
                <w:spacing w:val="-6"/>
                <w:sz w:val="26"/>
                <w:szCs w:val="26"/>
              </w:rPr>
              <w:t>овления Правительства Москвы «О </w:t>
            </w:r>
            <w:r w:rsidRPr="00A255DD">
              <w:rPr>
                <w:rFonts w:ascii="Times New Roman" w:hAnsi="Times New Roman"/>
                <w:spacing w:val="-6"/>
                <w:sz w:val="26"/>
                <w:szCs w:val="26"/>
              </w:rPr>
              <w:t>внесении изменений в</w:t>
            </w:r>
            <w:r>
              <w:rPr>
                <w:rFonts w:ascii="Times New Roman" w:hAnsi="Times New Roman"/>
                <w:spacing w:val="-6"/>
                <w:sz w:val="26"/>
                <w:szCs w:val="26"/>
              </w:rPr>
              <w:t> </w:t>
            </w:r>
            <w:r w:rsidRPr="00A255DD">
              <w:rPr>
                <w:rFonts w:ascii="Times New Roman" w:hAnsi="Times New Roman"/>
                <w:spacing w:val="-6"/>
                <w:sz w:val="26"/>
                <w:szCs w:val="26"/>
              </w:rPr>
              <w:t>постановление Правительства Москвы о</w:t>
            </w:r>
            <w:r>
              <w:rPr>
                <w:rFonts w:ascii="Times New Roman" w:hAnsi="Times New Roman"/>
                <w:spacing w:val="-6"/>
                <w:sz w:val="26"/>
                <w:szCs w:val="26"/>
              </w:rPr>
              <w:t>т 6 сентября 2011 г. № 420-ПП»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3C2A03" w:rsidRDefault="003C2A03" w:rsidP="003C2A03">
            <w:pPr>
              <w:spacing w:after="0" w:line="240" w:lineRule="auto"/>
              <w:ind w:left="57" w:right="57"/>
              <w:jc w:val="center"/>
              <w:rPr>
                <w:rFonts w:ascii="Times New Roman" w:hAnsi="Times New Roman"/>
                <w:sz w:val="26"/>
                <w:szCs w:val="26"/>
              </w:rPr>
            </w:pPr>
            <w:r w:rsidRPr="00A255DD">
              <w:rPr>
                <w:rFonts w:ascii="Times New Roman" w:hAnsi="Times New Roman"/>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C2A03" w:rsidRDefault="003C2A03" w:rsidP="003C2A0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 – июнь</w:t>
            </w:r>
          </w:p>
        </w:tc>
      </w:tr>
      <w:tr w:rsidR="00244D70"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44D70" w:rsidRDefault="00244D70" w:rsidP="00244D70">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20AFD">
              <w:rPr>
                <w:rFonts w:ascii="Times New Roman" w:hAnsi="Times New Roman"/>
                <w:spacing w:val="-6"/>
                <w:sz w:val="26"/>
                <w:szCs w:val="26"/>
              </w:rPr>
              <w:t xml:space="preserve"> </w:t>
            </w:r>
            <w:r>
              <w:rPr>
                <w:rFonts w:ascii="Times New Roman" w:hAnsi="Times New Roman"/>
                <w:spacing w:val="-6"/>
                <w:sz w:val="26"/>
                <w:szCs w:val="26"/>
              </w:rPr>
              <w:t>проекта закона города Москвы «О </w:t>
            </w:r>
            <w:r w:rsidRPr="00520AFD">
              <w:rPr>
                <w:rFonts w:ascii="Times New Roman" w:hAnsi="Times New Roman"/>
                <w:spacing w:val="-6"/>
                <w:sz w:val="26"/>
                <w:szCs w:val="26"/>
              </w:rPr>
              <w:t>внесении изменений в статью</w:t>
            </w:r>
            <w:r>
              <w:rPr>
                <w:rFonts w:ascii="Times New Roman" w:hAnsi="Times New Roman"/>
                <w:spacing w:val="-6"/>
                <w:sz w:val="26"/>
                <w:szCs w:val="26"/>
              </w:rPr>
              <w:t> </w:t>
            </w:r>
            <w:r w:rsidRPr="00520AFD">
              <w:rPr>
                <w:rFonts w:ascii="Times New Roman" w:hAnsi="Times New Roman"/>
                <w:spacing w:val="-6"/>
                <w:sz w:val="26"/>
                <w:szCs w:val="26"/>
              </w:rPr>
              <w:t>4 Закона города Москв</w:t>
            </w:r>
            <w:r>
              <w:rPr>
                <w:rFonts w:ascii="Times New Roman" w:hAnsi="Times New Roman"/>
                <w:spacing w:val="-6"/>
                <w:sz w:val="26"/>
                <w:szCs w:val="26"/>
              </w:rPr>
              <w:t>ы от 5 ноября 2003 года № 64 «О </w:t>
            </w:r>
            <w:r w:rsidRPr="00520AFD">
              <w:rPr>
                <w:rFonts w:ascii="Times New Roman" w:hAnsi="Times New Roman"/>
                <w:spacing w:val="-6"/>
                <w:sz w:val="26"/>
                <w:szCs w:val="26"/>
              </w:rPr>
              <w:t>н</w:t>
            </w:r>
            <w:r>
              <w:rPr>
                <w:rFonts w:ascii="Times New Roman" w:hAnsi="Times New Roman"/>
                <w:spacing w:val="-6"/>
                <w:sz w:val="26"/>
                <w:szCs w:val="26"/>
              </w:rPr>
              <w:t>алоге на имущество организаций»</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4D70" w:rsidRDefault="00244D70" w:rsidP="00244D70">
            <w:pPr>
              <w:spacing w:after="0" w:line="240" w:lineRule="auto"/>
              <w:ind w:left="57" w:right="57"/>
              <w:jc w:val="center"/>
              <w:rPr>
                <w:rFonts w:ascii="Times New Roman" w:hAnsi="Times New Roman"/>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44D70" w:rsidRDefault="00244D70" w:rsidP="00244D70">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Июнь</w:t>
            </w:r>
          </w:p>
        </w:tc>
      </w:tr>
      <w:tr w:rsidR="00244D70"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44D70" w:rsidRDefault="00244D70" w:rsidP="00244D70">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20AFD">
              <w:rPr>
                <w:rFonts w:ascii="Times New Roman" w:hAnsi="Times New Roman"/>
                <w:spacing w:val="-6"/>
                <w:sz w:val="26"/>
                <w:szCs w:val="26"/>
              </w:rPr>
              <w:t xml:space="preserve"> проекта постановления Правительства</w:t>
            </w:r>
            <w:r>
              <w:rPr>
                <w:rFonts w:ascii="Times New Roman" w:hAnsi="Times New Roman"/>
                <w:spacing w:val="-6"/>
                <w:sz w:val="26"/>
                <w:szCs w:val="26"/>
              </w:rPr>
              <w:t xml:space="preserve"> Москвы «О внесении изменения в </w:t>
            </w:r>
            <w:r w:rsidRPr="00520AFD">
              <w:rPr>
                <w:rFonts w:ascii="Times New Roman" w:hAnsi="Times New Roman"/>
                <w:spacing w:val="-6"/>
                <w:sz w:val="26"/>
                <w:szCs w:val="26"/>
              </w:rPr>
              <w:t>постан</w:t>
            </w:r>
            <w:r>
              <w:rPr>
                <w:rFonts w:ascii="Times New Roman" w:hAnsi="Times New Roman"/>
                <w:spacing w:val="-6"/>
                <w:sz w:val="26"/>
                <w:szCs w:val="26"/>
              </w:rPr>
              <w:t>овление Правительства Москвы от </w:t>
            </w:r>
            <w:r w:rsidRPr="00520AFD">
              <w:rPr>
                <w:rFonts w:ascii="Times New Roman" w:hAnsi="Times New Roman"/>
                <w:spacing w:val="-6"/>
                <w:sz w:val="26"/>
                <w:szCs w:val="26"/>
              </w:rPr>
              <w:t>2 сентября 2011 г. №</w:t>
            </w:r>
            <w:r>
              <w:rPr>
                <w:rFonts w:ascii="Times New Roman" w:hAnsi="Times New Roman"/>
                <w:spacing w:val="-6"/>
                <w:sz w:val="26"/>
                <w:szCs w:val="26"/>
              </w:rPr>
              <w:t> </w:t>
            </w:r>
            <w:r w:rsidRPr="00520AFD">
              <w:rPr>
                <w:rFonts w:ascii="Times New Roman" w:hAnsi="Times New Roman"/>
                <w:spacing w:val="-6"/>
                <w:sz w:val="26"/>
                <w:szCs w:val="26"/>
              </w:rPr>
              <w:t>408-ПП»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44D70" w:rsidRDefault="00244D70" w:rsidP="00244D70">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44D70" w:rsidRDefault="00244D70" w:rsidP="00244D70">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Июнь</w:t>
            </w:r>
          </w:p>
        </w:tc>
      </w:tr>
      <w:tr w:rsidR="00BC760E"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BC760E" w:rsidRDefault="00BC760E" w:rsidP="00244D70">
            <w:pPr>
              <w:spacing w:after="0" w:line="240" w:lineRule="auto"/>
              <w:ind w:left="57" w:right="57"/>
              <w:jc w:val="both"/>
              <w:rPr>
                <w:rFonts w:ascii="Times New Roman" w:hAnsi="Times New Roman"/>
                <w:spacing w:val="-6"/>
                <w:sz w:val="26"/>
                <w:szCs w:val="26"/>
              </w:rPr>
            </w:pPr>
            <w:r w:rsidRPr="00B75558">
              <w:rPr>
                <w:rFonts w:ascii="Times New Roman" w:hAnsi="Times New Roman"/>
                <w:spacing w:val="-6"/>
                <w:sz w:val="26"/>
                <w:szCs w:val="26"/>
              </w:rPr>
              <w:t>Экспертиза постановления Правительства М</w:t>
            </w:r>
            <w:r>
              <w:rPr>
                <w:rFonts w:ascii="Times New Roman" w:hAnsi="Times New Roman"/>
                <w:spacing w:val="-6"/>
                <w:sz w:val="26"/>
                <w:szCs w:val="26"/>
              </w:rPr>
              <w:t>осквы от 29.03.2022 № 486-ПП «О </w:t>
            </w:r>
            <w:r w:rsidRPr="00B75558">
              <w:rPr>
                <w:rFonts w:ascii="Times New Roman" w:hAnsi="Times New Roman"/>
                <w:spacing w:val="-6"/>
                <w:sz w:val="26"/>
                <w:szCs w:val="26"/>
              </w:rPr>
              <w:t>внесении изменения в постановление Правите</w:t>
            </w:r>
            <w:r>
              <w:rPr>
                <w:rFonts w:ascii="Times New Roman" w:hAnsi="Times New Roman"/>
                <w:spacing w:val="-6"/>
                <w:sz w:val="26"/>
                <w:szCs w:val="26"/>
              </w:rPr>
              <w:t>льства Москвы от 7 октября 2011 </w:t>
            </w:r>
            <w:r w:rsidRPr="00B75558">
              <w:rPr>
                <w:rFonts w:ascii="Times New Roman" w:hAnsi="Times New Roman"/>
                <w:spacing w:val="-6"/>
                <w:sz w:val="26"/>
                <w:szCs w:val="26"/>
              </w:rPr>
              <w:t>г. № 476-ПП</w:t>
            </w:r>
            <w:r>
              <w:rPr>
                <w:rFonts w:ascii="Times New Roman" w:hAnsi="Times New Roman"/>
                <w:spacing w:val="-6"/>
                <w:sz w:val="26"/>
                <w:szCs w:val="26"/>
              </w:rPr>
              <w:t>»</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BC760E" w:rsidRDefault="00BC760E" w:rsidP="00244D70">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BC760E" w:rsidRDefault="00BC760E" w:rsidP="00244D70">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Июль</w:t>
            </w:r>
          </w:p>
        </w:tc>
      </w:tr>
      <w:tr w:rsidR="00051249"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51249" w:rsidRPr="00B75558" w:rsidRDefault="00051249" w:rsidP="00244D70">
            <w:pPr>
              <w:spacing w:after="0" w:line="240" w:lineRule="auto"/>
              <w:ind w:left="57" w:right="57"/>
              <w:jc w:val="both"/>
              <w:rPr>
                <w:rFonts w:ascii="Times New Roman" w:hAnsi="Times New Roman"/>
                <w:spacing w:val="-6"/>
                <w:sz w:val="26"/>
                <w:szCs w:val="26"/>
              </w:rPr>
            </w:pPr>
            <w:r w:rsidRPr="00051249">
              <w:rPr>
                <w:rFonts w:ascii="Times New Roman" w:hAnsi="Times New Roman"/>
                <w:spacing w:val="-6"/>
                <w:sz w:val="26"/>
                <w:szCs w:val="26"/>
              </w:rPr>
              <w:t>Экспертиза проекта постановления Правительства Москвы «О внесении изменений в постановление Правительства Москвы от 20 сентября 2011 г. № 431-ПП»</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051249" w:rsidRDefault="00051249" w:rsidP="00244D70">
            <w:pPr>
              <w:spacing w:after="0" w:line="240" w:lineRule="auto"/>
              <w:ind w:left="57" w:right="57"/>
              <w:jc w:val="center"/>
              <w:rPr>
                <w:rFonts w:ascii="Times New Roman" w:hAnsi="Times New Roman"/>
                <w:sz w:val="26"/>
                <w:szCs w:val="26"/>
              </w:rPr>
            </w:pPr>
            <w:r w:rsidRPr="00A255DD">
              <w:rPr>
                <w:rFonts w:ascii="Times New Roman" w:hAnsi="Times New Roman"/>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51249" w:rsidRDefault="00051249" w:rsidP="00244D70">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Август</w:t>
            </w:r>
          </w:p>
        </w:tc>
      </w:tr>
      <w:tr w:rsidR="00C167D7"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167D7" w:rsidRPr="00051249" w:rsidRDefault="00C167D7" w:rsidP="00244D70">
            <w:pPr>
              <w:spacing w:after="0" w:line="240" w:lineRule="auto"/>
              <w:ind w:left="57" w:right="57"/>
              <w:jc w:val="both"/>
              <w:rPr>
                <w:rFonts w:ascii="Times New Roman" w:hAnsi="Times New Roman"/>
                <w:spacing w:val="-6"/>
                <w:sz w:val="26"/>
                <w:szCs w:val="26"/>
              </w:rPr>
            </w:pPr>
            <w:r w:rsidRPr="00C167D7">
              <w:rPr>
                <w:rFonts w:ascii="Times New Roman" w:hAnsi="Times New Roman"/>
                <w:spacing w:val="-6"/>
                <w:sz w:val="26"/>
                <w:szCs w:val="26"/>
              </w:rPr>
              <w:t>Экспертиза проекта закона города Москвы «О внесении изменений в отдельные законы города Москвы в сфере налогообложения»</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C167D7" w:rsidRPr="00A255DD" w:rsidRDefault="00C167D7" w:rsidP="00244D70">
            <w:pPr>
              <w:spacing w:after="0" w:line="240" w:lineRule="auto"/>
              <w:ind w:left="57" w:right="57"/>
              <w:jc w:val="center"/>
              <w:rPr>
                <w:rFonts w:ascii="Times New Roman" w:hAnsi="Times New Roman"/>
                <w:sz w:val="26"/>
                <w:szCs w:val="26"/>
              </w:rPr>
            </w:pPr>
            <w:r w:rsidRPr="00C167D7">
              <w:rPr>
                <w:rFonts w:ascii="Times New Roman" w:hAnsi="Times New Roman"/>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167D7" w:rsidRDefault="00C167D7" w:rsidP="00244D70">
            <w:pPr>
              <w:spacing w:after="0" w:line="240" w:lineRule="auto"/>
              <w:ind w:left="57" w:right="57"/>
              <w:jc w:val="center"/>
              <w:rPr>
                <w:rFonts w:ascii="Times New Roman" w:hAnsi="Times New Roman"/>
                <w:spacing w:val="-6"/>
                <w:sz w:val="26"/>
                <w:szCs w:val="26"/>
              </w:rPr>
            </w:pPr>
            <w:r w:rsidRPr="00C167D7">
              <w:rPr>
                <w:rFonts w:ascii="Times New Roman" w:hAnsi="Times New Roman"/>
                <w:spacing w:val="-6"/>
                <w:sz w:val="26"/>
                <w:szCs w:val="26"/>
              </w:rPr>
              <w:t>Ноябрь</w:t>
            </w:r>
          </w:p>
        </w:tc>
      </w:tr>
      <w:tr w:rsidR="002747B7"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C167D7" w:rsidRDefault="002747B7" w:rsidP="002747B7">
            <w:pPr>
              <w:spacing w:after="0" w:line="240" w:lineRule="auto"/>
              <w:ind w:left="57" w:right="57"/>
              <w:jc w:val="both"/>
              <w:rPr>
                <w:rFonts w:ascii="Times New Roman" w:hAnsi="Times New Roman"/>
                <w:spacing w:val="-6"/>
                <w:sz w:val="26"/>
                <w:szCs w:val="26"/>
              </w:rPr>
            </w:pPr>
            <w:r w:rsidRPr="00011938">
              <w:rPr>
                <w:rFonts w:ascii="Times New Roman" w:hAnsi="Times New Roman"/>
                <w:spacing w:val="-6"/>
                <w:sz w:val="26"/>
                <w:szCs w:val="26"/>
              </w:rPr>
              <w:t>Экспертиза проекта закона города Москвы «О внесении изменений в статьи 24 и 27 Закона гор</w:t>
            </w:r>
            <w:r>
              <w:rPr>
                <w:rFonts w:ascii="Times New Roman" w:hAnsi="Times New Roman"/>
                <w:spacing w:val="-6"/>
                <w:sz w:val="26"/>
                <w:szCs w:val="26"/>
              </w:rPr>
              <w:t xml:space="preserve">ода Москвы от 23 ноября 2005 № </w:t>
            </w:r>
            <w:r w:rsidRPr="00011938">
              <w:rPr>
                <w:rFonts w:ascii="Times New Roman" w:hAnsi="Times New Roman"/>
                <w:spacing w:val="-6"/>
                <w:sz w:val="26"/>
                <w:szCs w:val="26"/>
              </w:rPr>
              <w:t xml:space="preserve">60 «О социальной поддержке </w:t>
            </w:r>
            <w:r>
              <w:rPr>
                <w:rFonts w:ascii="Times New Roman" w:hAnsi="Times New Roman"/>
                <w:spacing w:val="-6"/>
                <w:sz w:val="26"/>
                <w:szCs w:val="26"/>
              </w:rPr>
              <w:t>семей с детьми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C167D7" w:rsidRDefault="002747B7" w:rsidP="002747B7">
            <w:pPr>
              <w:spacing w:after="0" w:line="240" w:lineRule="auto"/>
              <w:ind w:left="57" w:right="57"/>
              <w:jc w:val="center"/>
              <w:rPr>
                <w:rFonts w:ascii="Times New Roman" w:hAnsi="Times New Roman"/>
                <w:sz w:val="26"/>
                <w:szCs w:val="26"/>
              </w:rPr>
            </w:pPr>
            <w:r w:rsidRPr="00A255DD">
              <w:rPr>
                <w:rFonts w:ascii="Times New Roman" w:hAnsi="Times New Roman"/>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C167D7" w:rsidRDefault="002747B7" w:rsidP="002747B7">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Д</w:t>
            </w:r>
            <w:r w:rsidRPr="00FB00F4">
              <w:rPr>
                <w:rFonts w:ascii="Times New Roman" w:hAnsi="Times New Roman"/>
                <w:spacing w:val="-6"/>
                <w:sz w:val="26"/>
                <w:szCs w:val="26"/>
              </w:rPr>
              <w:t>екабрь</w:t>
            </w:r>
          </w:p>
        </w:tc>
      </w:tr>
      <w:tr w:rsidR="002747B7" w:rsidRPr="00E41423" w:rsidTr="00F52B7B">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C167D7" w:rsidRDefault="002747B7" w:rsidP="002747B7">
            <w:pPr>
              <w:spacing w:after="0" w:line="240" w:lineRule="auto"/>
              <w:ind w:left="57" w:right="57"/>
              <w:jc w:val="both"/>
              <w:rPr>
                <w:rFonts w:ascii="Times New Roman" w:hAnsi="Times New Roman"/>
                <w:spacing w:val="-6"/>
                <w:sz w:val="26"/>
                <w:szCs w:val="26"/>
              </w:rPr>
            </w:pPr>
            <w:r w:rsidRPr="00FB00F4">
              <w:rPr>
                <w:rFonts w:ascii="Times New Roman" w:hAnsi="Times New Roman"/>
                <w:spacing w:val="-6"/>
                <w:sz w:val="26"/>
                <w:szCs w:val="26"/>
              </w:rPr>
              <w:t>Экспертиза проекта закона города Москвы «О внесении изменений в отдельные законы города Москвы в сфере налогообложения»</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C167D7" w:rsidRDefault="002747B7" w:rsidP="002747B7">
            <w:pPr>
              <w:spacing w:after="0" w:line="240" w:lineRule="auto"/>
              <w:ind w:left="57" w:right="57"/>
              <w:jc w:val="center"/>
              <w:rPr>
                <w:rFonts w:ascii="Times New Roman" w:hAnsi="Times New Roman"/>
                <w:sz w:val="26"/>
                <w:szCs w:val="26"/>
              </w:rPr>
            </w:pPr>
            <w:r w:rsidRPr="00FB00F4">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C167D7" w:rsidRDefault="002747B7" w:rsidP="002747B7">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Д</w:t>
            </w:r>
            <w:r w:rsidRPr="00FB00F4">
              <w:rPr>
                <w:rFonts w:ascii="Times New Roman" w:hAnsi="Times New Roman"/>
                <w:spacing w:val="-6"/>
                <w:sz w:val="26"/>
                <w:szCs w:val="26"/>
              </w:rPr>
              <w:t>екабрь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sz w:val="26"/>
                <w:szCs w:val="26"/>
              </w:rPr>
            </w:pPr>
            <w:bookmarkStart w:id="0" w:name="_GoBack"/>
            <w:bookmarkEnd w:id="0"/>
            <w:r w:rsidRPr="00C703D5">
              <w:rPr>
                <w:rFonts w:ascii="Times New Roman" w:hAnsi="Times New Roman"/>
                <w:sz w:val="26"/>
                <w:szCs w:val="26"/>
              </w:rPr>
              <w:t>Мониторинг реализации комплекса мер по повышению производительности труда в</w:t>
            </w:r>
            <w:r>
              <w:rPr>
                <w:rFonts w:ascii="Times New Roman" w:hAnsi="Times New Roman"/>
                <w:sz w:val="26"/>
                <w:szCs w:val="26"/>
              </w:rPr>
              <w:t> </w:t>
            </w:r>
            <w:r w:rsidRPr="00C703D5">
              <w:rPr>
                <w:rFonts w:ascii="Times New Roman" w:hAnsi="Times New Roman"/>
                <w:sz w:val="26"/>
                <w:szCs w:val="26"/>
              </w:rPr>
              <w:t>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spacing w:after="0" w:line="240" w:lineRule="auto"/>
              <w:ind w:left="57" w:right="57"/>
              <w:jc w:val="center"/>
              <w:rPr>
                <w:rFonts w:ascii="Times New Roman" w:hAnsi="Times New Roman"/>
                <w:color w:val="000000"/>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color w:val="000000"/>
                <w:sz w:val="26"/>
                <w:szCs w:val="26"/>
              </w:rPr>
            </w:pPr>
            <w:r w:rsidRPr="00C703D5">
              <w:rPr>
                <w:rFonts w:ascii="Times New Roman" w:hAnsi="Times New Roman"/>
                <w:color w:val="000000"/>
                <w:sz w:val="26"/>
                <w:szCs w:val="26"/>
              </w:rPr>
              <w:t xml:space="preserve">Август – </w:t>
            </w:r>
            <w:r w:rsidRPr="00C05187">
              <w:rPr>
                <w:rFonts w:ascii="Times New Roman" w:hAnsi="Times New Roman"/>
                <w:color w:val="000000"/>
                <w:sz w:val="26"/>
                <w:szCs w:val="26"/>
              </w:rPr>
              <w:t>ноябрь</w:t>
            </w:r>
            <w:r w:rsidRPr="00C703D5" w:rsidDel="00C05187">
              <w:rPr>
                <w:rFonts w:ascii="Times New Roman" w:hAnsi="Times New Roman"/>
                <w:color w:val="000000"/>
                <w:sz w:val="26"/>
                <w:szCs w:val="26"/>
              </w:rPr>
              <w:t xml:space="preserve"> </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color w:val="000000"/>
                <w:sz w:val="26"/>
                <w:szCs w:val="26"/>
              </w:rPr>
            </w:pPr>
            <w:r w:rsidRPr="00C703D5">
              <w:rPr>
                <w:rFonts w:ascii="Times New Roman" w:hAnsi="Times New Roman"/>
                <w:color w:val="000000"/>
                <w:sz w:val="26"/>
                <w:szCs w:val="26"/>
              </w:rPr>
              <w:t>Мониторинг основных показателей финансово-хозяйственной деятельности государственных унитарных предприятий города Москвы и хозяйственных обществ с</w:t>
            </w:r>
            <w:r>
              <w:rPr>
                <w:rFonts w:ascii="Times New Roman" w:hAnsi="Times New Roman"/>
                <w:color w:val="000000"/>
                <w:sz w:val="26"/>
                <w:szCs w:val="26"/>
              </w:rPr>
              <w:t> </w:t>
            </w:r>
            <w:r w:rsidRPr="00C703D5">
              <w:rPr>
                <w:rFonts w:ascii="Times New Roman" w:hAnsi="Times New Roman"/>
                <w:color w:val="000000"/>
                <w:sz w:val="26"/>
                <w:szCs w:val="26"/>
              </w:rPr>
              <w:t>участием города Москвы в их уставных капиталах</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color w:val="000000"/>
                <w:sz w:val="26"/>
                <w:szCs w:val="26"/>
              </w:rPr>
            </w:pPr>
            <w:r w:rsidRPr="00C703D5">
              <w:rPr>
                <w:rFonts w:ascii="Times New Roman" w:hAnsi="Times New Roman"/>
                <w:color w:val="000000"/>
                <w:sz w:val="26"/>
                <w:szCs w:val="26"/>
              </w:rPr>
              <w:t>Август – декабрь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color w:val="000000"/>
                <w:sz w:val="26"/>
                <w:szCs w:val="26"/>
              </w:rPr>
            </w:pPr>
            <w:r w:rsidRPr="00C703D5">
              <w:rPr>
                <w:rFonts w:ascii="Times New Roman" w:hAnsi="Times New Roman"/>
                <w:color w:val="000000"/>
                <w:sz w:val="26"/>
                <w:szCs w:val="26"/>
              </w:rPr>
              <w:t>Мониторинг мер государственной поддержки и развития малого и среднего предпринимательства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color w:val="000000"/>
                <w:sz w:val="26"/>
                <w:szCs w:val="26"/>
              </w:rPr>
            </w:pPr>
            <w:r>
              <w:rPr>
                <w:rFonts w:ascii="Times New Roman" w:hAnsi="Times New Roman"/>
                <w:color w:val="000000"/>
                <w:sz w:val="26"/>
                <w:szCs w:val="26"/>
              </w:rPr>
              <w:t>Октябрь</w:t>
            </w:r>
            <w:r w:rsidRPr="00C703D5">
              <w:rPr>
                <w:rFonts w:ascii="Times New Roman" w:hAnsi="Times New Roman"/>
                <w:color w:val="000000"/>
                <w:sz w:val="26"/>
                <w:szCs w:val="26"/>
              </w:rPr>
              <w:t xml:space="preserve"> – </w:t>
            </w:r>
            <w:r>
              <w:rPr>
                <w:rFonts w:ascii="Times New Roman" w:hAnsi="Times New Roman"/>
                <w:color w:val="000000"/>
                <w:sz w:val="26"/>
                <w:szCs w:val="26"/>
              </w:rPr>
              <w:t>ноябрь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sz w:val="26"/>
                <w:szCs w:val="26"/>
              </w:rPr>
            </w:pPr>
            <w:r w:rsidRPr="00EB7383">
              <w:rPr>
                <w:rFonts w:ascii="Times New Roman" w:hAnsi="Times New Roman"/>
                <w:sz w:val="26"/>
                <w:szCs w:val="26"/>
              </w:rPr>
              <w:t xml:space="preserve">Аудит в сфере закупок товаров, работ, услуг </w:t>
            </w:r>
            <w:r w:rsidRPr="0005625A">
              <w:rPr>
                <w:rFonts w:ascii="Times New Roman" w:hAnsi="Times New Roman"/>
                <w:sz w:val="26"/>
                <w:szCs w:val="26"/>
              </w:rPr>
              <w:t>для обеспечения</w:t>
            </w:r>
            <w:r>
              <w:rPr>
                <w:rFonts w:ascii="Times New Roman" w:hAnsi="Times New Roman"/>
                <w:sz w:val="26"/>
                <w:szCs w:val="26"/>
              </w:rPr>
              <w:t xml:space="preserve"> </w:t>
            </w:r>
            <w:r w:rsidRPr="00EB7383">
              <w:rPr>
                <w:rFonts w:ascii="Times New Roman" w:hAnsi="Times New Roman"/>
                <w:sz w:val="26"/>
                <w:szCs w:val="26"/>
              </w:rPr>
              <w:t>государственных нужд, связанных с реализацией полномочий Департамента городского имущества города Москвы в рамках прочих непрограммных направлений деятельности</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Pr>
                <w:rFonts w:ascii="Times New Roman" w:hAnsi="Times New Roman"/>
                <w:color w:val="000000"/>
                <w:sz w:val="26"/>
                <w:szCs w:val="26"/>
              </w:rPr>
              <w:t>Чегринец Е.А.</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sz w:val="26"/>
                <w:szCs w:val="26"/>
              </w:rPr>
            </w:pPr>
            <w:r w:rsidRPr="00E3250F">
              <w:rPr>
                <w:rFonts w:ascii="Times New Roman" w:hAnsi="Times New Roman"/>
                <w:sz w:val="26"/>
                <w:szCs w:val="26"/>
              </w:rPr>
              <w:t xml:space="preserve">Январь – </w:t>
            </w:r>
            <w:r>
              <w:rPr>
                <w:rFonts w:ascii="Times New Roman" w:hAnsi="Times New Roman"/>
                <w:sz w:val="26"/>
                <w:szCs w:val="26"/>
              </w:rPr>
              <w:t>март</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tabs>
                <w:tab w:val="left" w:pos="1275"/>
              </w:tabs>
              <w:spacing w:after="0" w:line="240" w:lineRule="auto"/>
              <w:ind w:left="57" w:right="57"/>
              <w:jc w:val="both"/>
              <w:rPr>
                <w:rFonts w:ascii="Times New Roman" w:hAnsi="Times New Roman"/>
                <w:color w:val="000000" w:themeColor="text1"/>
                <w:sz w:val="26"/>
                <w:szCs w:val="26"/>
              </w:rPr>
            </w:pPr>
            <w:r w:rsidRPr="003338AC">
              <w:rPr>
                <w:rFonts w:ascii="Times New Roman" w:hAnsi="Times New Roman"/>
                <w:color w:val="000000" w:themeColor="text1"/>
                <w:sz w:val="26"/>
                <w:szCs w:val="26"/>
              </w:rPr>
              <w:lastRenderedPageBreak/>
              <w:t>Экспертизы проектов решений о бюджетах внутригородских муниципальных образований в городе Москве на 2023 год (на 2023 год и плановый период 2024</w:t>
            </w:r>
            <w:r>
              <w:rPr>
                <w:rFonts w:ascii="Times New Roman" w:hAnsi="Times New Roman"/>
                <w:color w:val="000000" w:themeColor="text1"/>
                <w:sz w:val="26"/>
                <w:szCs w:val="26"/>
              </w:rPr>
              <w:t> </w:t>
            </w:r>
            <w:r w:rsidRPr="003338AC">
              <w:rPr>
                <w:rFonts w:ascii="Times New Roman" w:hAnsi="Times New Roman"/>
                <w:color w:val="000000" w:themeColor="text1"/>
                <w:sz w:val="26"/>
                <w:szCs w:val="26"/>
              </w:rPr>
              <w:t>и 2025 годов)</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3338AC" w:rsidRDefault="002747B7" w:rsidP="002747B7">
            <w:pPr>
              <w:jc w:val="center"/>
              <w:rPr>
                <w:rFonts w:ascii="Times New Roman" w:hAnsi="Times New Roman"/>
                <w:spacing w:val="-6"/>
                <w:sz w:val="26"/>
                <w:szCs w:val="26"/>
              </w:rPr>
            </w:pPr>
            <w:r w:rsidRPr="003338AC">
              <w:rPr>
                <w:rFonts w:ascii="Times New Roman" w:hAnsi="Times New Roman"/>
                <w:spacing w:val="-6"/>
                <w:sz w:val="26"/>
                <w:szCs w:val="26"/>
              </w:rPr>
              <w:t>Протопопов И.С.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3338AC" w:rsidRDefault="002747B7" w:rsidP="002747B7">
            <w:pPr>
              <w:spacing w:after="0" w:line="240" w:lineRule="auto"/>
              <w:ind w:left="57" w:right="57"/>
              <w:jc w:val="center"/>
              <w:rPr>
                <w:rFonts w:ascii="Times New Roman" w:hAnsi="Times New Roman"/>
                <w:bCs/>
                <w:sz w:val="26"/>
                <w:szCs w:val="26"/>
              </w:rPr>
            </w:pPr>
            <w:r w:rsidRPr="003338AC">
              <w:rPr>
                <w:rFonts w:ascii="Times New Roman" w:hAnsi="Times New Roman"/>
                <w:bCs/>
                <w:sz w:val="26"/>
                <w:szCs w:val="26"/>
              </w:rPr>
              <w:t>Октябрь –</w:t>
            </w:r>
            <w:r>
              <w:rPr>
                <w:rFonts w:ascii="Times New Roman" w:hAnsi="Times New Roman"/>
                <w:bCs/>
                <w:sz w:val="26"/>
                <w:szCs w:val="26"/>
              </w:rPr>
              <w:t xml:space="preserve"> </w:t>
            </w:r>
            <w:r w:rsidRPr="003338AC">
              <w:rPr>
                <w:rFonts w:ascii="Times New Roman" w:hAnsi="Times New Roman"/>
                <w:bCs/>
                <w:sz w:val="26"/>
                <w:szCs w:val="26"/>
              </w:rPr>
              <w:t>декабрь</w:t>
            </w:r>
          </w:p>
          <w:p w:rsidR="002747B7" w:rsidRPr="00E41423" w:rsidRDefault="002747B7" w:rsidP="002747B7">
            <w:pPr>
              <w:spacing w:after="0" w:line="240" w:lineRule="auto"/>
              <w:ind w:left="57" w:right="57"/>
              <w:jc w:val="center"/>
              <w:rPr>
                <w:rFonts w:ascii="Times New Roman" w:hAnsi="Times New Roman"/>
                <w:bCs/>
                <w:sz w:val="26"/>
                <w:szCs w:val="26"/>
              </w:rPr>
            </w:pPr>
            <w:r w:rsidRPr="003338AC">
              <w:rPr>
                <w:rFonts w:ascii="Times New Roman" w:hAnsi="Times New Roman"/>
                <w:bCs/>
                <w:sz w:val="26"/>
                <w:szCs w:val="26"/>
              </w:rPr>
              <w:t>(по мере поступления)</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tabs>
                <w:tab w:val="left" w:pos="1275"/>
              </w:tabs>
              <w:spacing w:after="0" w:line="240" w:lineRule="auto"/>
              <w:ind w:left="57" w:right="57"/>
              <w:jc w:val="both"/>
              <w:rPr>
                <w:rFonts w:ascii="Times New Roman" w:hAnsi="Times New Roman"/>
                <w:color w:val="000000" w:themeColor="text1"/>
                <w:sz w:val="26"/>
                <w:szCs w:val="26"/>
              </w:rPr>
            </w:pPr>
            <w:r w:rsidRPr="00B10998">
              <w:rPr>
                <w:rFonts w:ascii="Times New Roman" w:hAnsi="Times New Roman"/>
                <w:color w:val="000000" w:themeColor="text1"/>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E41423" w:rsidRDefault="002747B7" w:rsidP="002747B7">
            <w:pPr>
              <w:jc w:val="center"/>
              <w:rPr>
                <w:rFonts w:ascii="Times New Roman" w:hAnsi="Times New Roman"/>
              </w:rPr>
            </w:pPr>
            <w:r w:rsidRPr="003338AC">
              <w:rPr>
                <w:rFonts w:ascii="Times New Roman" w:hAnsi="Times New Roman"/>
                <w:spacing w:val="-6"/>
                <w:sz w:val="26"/>
                <w:szCs w:val="26"/>
              </w:rPr>
              <w:t>Протопопов И.С.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pStyle w:val="ab"/>
              <w:ind w:left="57" w:right="57"/>
              <w:jc w:val="center"/>
              <w:rPr>
                <w:rFonts w:ascii="Times New Roman" w:hAnsi="Times New Roman"/>
                <w:color w:val="000000" w:themeColor="text1"/>
                <w:sz w:val="26"/>
                <w:szCs w:val="26"/>
              </w:rPr>
            </w:pPr>
            <w:r w:rsidRPr="00742E8E">
              <w:rPr>
                <w:rFonts w:ascii="Times New Roman" w:hAnsi="Times New Roman"/>
                <w:spacing w:val="-6"/>
                <w:sz w:val="26"/>
                <w:szCs w:val="26"/>
              </w:rPr>
              <w:t>По мере поступления</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tabs>
                <w:tab w:val="left" w:pos="1275"/>
              </w:tabs>
              <w:spacing w:after="0" w:line="240" w:lineRule="auto"/>
              <w:ind w:left="57" w:right="57"/>
              <w:jc w:val="both"/>
              <w:rPr>
                <w:rFonts w:ascii="Times New Roman" w:hAnsi="Times New Roman"/>
                <w:bCs/>
                <w:sz w:val="26"/>
                <w:szCs w:val="26"/>
              </w:rPr>
            </w:pPr>
            <w:r w:rsidRPr="00845B6A">
              <w:rPr>
                <w:rFonts w:ascii="Times New Roman" w:hAnsi="Times New Roman"/>
                <w:bCs/>
                <w:sz w:val="26"/>
                <w:szCs w:val="26"/>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sidRPr="003338AC">
              <w:rPr>
                <w:rFonts w:ascii="Times New Roman" w:hAnsi="Times New Roman"/>
                <w:spacing w:val="-6"/>
                <w:sz w:val="26"/>
                <w:szCs w:val="26"/>
              </w:rPr>
              <w:t>Протопопов И.С.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845B6A" w:rsidRDefault="002747B7" w:rsidP="002747B7">
            <w:pPr>
              <w:spacing w:after="0" w:line="240" w:lineRule="auto"/>
              <w:ind w:left="57" w:right="57"/>
              <w:jc w:val="center"/>
              <w:rPr>
                <w:rFonts w:ascii="Times New Roman" w:hAnsi="Times New Roman"/>
                <w:bCs/>
                <w:sz w:val="26"/>
                <w:szCs w:val="26"/>
              </w:rPr>
            </w:pPr>
            <w:r>
              <w:rPr>
                <w:rFonts w:ascii="Times New Roman" w:hAnsi="Times New Roman"/>
                <w:bCs/>
                <w:sz w:val="26"/>
                <w:szCs w:val="26"/>
              </w:rPr>
              <w:t>Апрель – м</w:t>
            </w:r>
            <w:r w:rsidRPr="00845B6A">
              <w:rPr>
                <w:rFonts w:ascii="Times New Roman" w:hAnsi="Times New Roman"/>
                <w:bCs/>
                <w:sz w:val="26"/>
                <w:szCs w:val="26"/>
              </w:rPr>
              <w:t>ай;</w:t>
            </w:r>
          </w:p>
          <w:p w:rsidR="002747B7" w:rsidRPr="00B77CB0" w:rsidRDefault="002747B7" w:rsidP="002747B7">
            <w:pPr>
              <w:spacing w:after="0" w:line="240" w:lineRule="auto"/>
              <w:ind w:left="57" w:right="57"/>
              <w:jc w:val="center"/>
              <w:rPr>
                <w:rFonts w:ascii="Times New Roman" w:hAnsi="Times New Roman"/>
                <w:bCs/>
                <w:sz w:val="26"/>
                <w:szCs w:val="26"/>
              </w:rPr>
            </w:pPr>
            <w:r w:rsidRPr="00845B6A">
              <w:rPr>
                <w:rFonts w:ascii="Times New Roman" w:hAnsi="Times New Roman"/>
                <w:bCs/>
                <w:sz w:val="26"/>
                <w:szCs w:val="26"/>
              </w:rPr>
              <w:t>август</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845B6A" w:rsidRDefault="002747B7" w:rsidP="002747B7">
            <w:pPr>
              <w:tabs>
                <w:tab w:val="left" w:pos="1275"/>
              </w:tabs>
              <w:spacing w:after="0" w:line="240" w:lineRule="auto"/>
              <w:ind w:left="57" w:right="57"/>
              <w:jc w:val="both"/>
              <w:rPr>
                <w:rFonts w:ascii="Times New Roman" w:hAnsi="Times New Roman"/>
                <w:bCs/>
                <w:sz w:val="26"/>
                <w:szCs w:val="26"/>
              </w:rPr>
            </w:pPr>
            <w:r w:rsidRPr="0035589B">
              <w:rPr>
                <w:rFonts w:ascii="Times New Roman" w:hAnsi="Times New Roman"/>
                <w:bCs/>
                <w:sz w:val="26"/>
                <w:szCs w:val="26"/>
              </w:rPr>
              <w:t>Аудит в сфере закупок товаров, работ, услуг для обеспечения государственных нужд префектур административных округов города Москвы</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3338AC" w:rsidRDefault="002747B7" w:rsidP="002747B7">
            <w:pPr>
              <w:jc w:val="center"/>
              <w:rPr>
                <w:rFonts w:ascii="Times New Roman" w:hAnsi="Times New Roman"/>
                <w:spacing w:val="-6"/>
                <w:sz w:val="26"/>
                <w:szCs w:val="26"/>
              </w:rPr>
            </w:pPr>
            <w:r w:rsidRPr="003338AC">
              <w:rPr>
                <w:rFonts w:ascii="Times New Roman" w:hAnsi="Times New Roman"/>
                <w:spacing w:val="-6"/>
                <w:sz w:val="26"/>
                <w:szCs w:val="26"/>
              </w:rPr>
              <w:t>Протопопов И.С.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0A6B3C" w:rsidRDefault="002747B7" w:rsidP="002747B7">
            <w:pPr>
              <w:spacing w:after="0" w:line="240" w:lineRule="auto"/>
              <w:ind w:left="57" w:right="57"/>
              <w:jc w:val="center"/>
              <w:rPr>
                <w:rFonts w:ascii="Times New Roman" w:hAnsi="Times New Roman"/>
                <w:bCs/>
                <w:sz w:val="26"/>
                <w:szCs w:val="26"/>
              </w:rPr>
            </w:pPr>
            <w:r>
              <w:rPr>
                <w:rFonts w:ascii="Times New Roman" w:hAnsi="Times New Roman"/>
                <w:bCs/>
                <w:sz w:val="26"/>
                <w:szCs w:val="26"/>
              </w:rPr>
              <w:t>Январь – март</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spacing w:after="0" w:line="240" w:lineRule="auto"/>
              <w:ind w:left="57" w:right="57"/>
              <w:jc w:val="both"/>
              <w:rPr>
                <w:rFonts w:ascii="Times New Roman" w:hAnsi="Times New Roman"/>
                <w:color w:val="000000"/>
                <w:sz w:val="26"/>
                <w:szCs w:val="26"/>
              </w:rPr>
            </w:pPr>
            <w:r w:rsidRPr="00E87FAD">
              <w:rPr>
                <w:rFonts w:ascii="Times New Roman" w:hAnsi="Times New Roman"/>
                <w:color w:val="000000"/>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w:t>
            </w:r>
            <w:r>
              <w:rPr>
                <w:rFonts w:ascii="Times New Roman" w:hAnsi="Times New Roman"/>
                <w:color w:val="000000"/>
                <w:sz w:val="26"/>
                <w:szCs w:val="26"/>
              </w:rPr>
              <w:t> </w:t>
            </w:r>
            <w:r w:rsidRPr="00E87FAD">
              <w:rPr>
                <w:rFonts w:ascii="Times New Roman" w:hAnsi="Times New Roman"/>
                <w:color w:val="000000"/>
                <w:sz w:val="26"/>
                <w:szCs w:val="26"/>
              </w:rPr>
              <w:t>2021 год»</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E41423" w:rsidRDefault="002747B7" w:rsidP="002747B7">
            <w:pPr>
              <w:spacing w:after="0" w:line="240" w:lineRule="auto"/>
              <w:ind w:left="57" w:right="57"/>
              <w:jc w:val="center"/>
              <w:rPr>
                <w:rFonts w:ascii="Times New Roman" w:hAnsi="Times New Roman"/>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spacing w:after="0" w:line="240" w:lineRule="auto"/>
              <w:ind w:left="57" w:right="57"/>
              <w:jc w:val="center"/>
              <w:rPr>
                <w:rFonts w:ascii="Times New Roman" w:hAnsi="Times New Roman"/>
                <w:sz w:val="26"/>
                <w:szCs w:val="26"/>
              </w:rPr>
            </w:pPr>
            <w:r w:rsidRPr="00612244">
              <w:rPr>
                <w:rFonts w:ascii="Times New Roman" w:hAnsi="Times New Roman"/>
                <w:sz w:val="26"/>
                <w:szCs w:val="26"/>
              </w:rPr>
              <w:t>Май – июнь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spacing w:after="0" w:line="240" w:lineRule="auto"/>
              <w:ind w:left="57" w:right="57"/>
              <w:jc w:val="both"/>
              <w:rPr>
                <w:rFonts w:ascii="Times New Roman" w:hAnsi="Times New Roman"/>
                <w:color w:val="000000"/>
                <w:sz w:val="26"/>
                <w:szCs w:val="26"/>
              </w:rPr>
            </w:pPr>
            <w:r w:rsidRPr="00612244">
              <w:rPr>
                <w:rFonts w:ascii="Times New Roman" w:hAnsi="Times New Roman"/>
                <w:color w:val="000000"/>
                <w:sz w:val="26"/>
                <w:szCs w:val="26"/>
              </w:rPr>
              <w:t>Экспертиза проекта закона города Москвы «О бюджете Московского городского фонда обязательного медицинского страхования на 2023 год и плановый период 2024 и 2025 годов»</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E41423" w:rsidRDefault="002747B7" w:rsidP="002747B7">
            <w:pPr>
              <w:spacing w:after="0" w:line="240" w:lineRule="auto"/>
              <w:ind w:left="57" w:right="57"/>
              <w:jc w:val="center"/>
              <w:rPr>
                <w:rFonts w:ascii="Times New Roman" w:hAnsi="Times New Roman"/>
                <w:sz w:val="26"/>
                <w:szCs w:val="26"/>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41423" w:rsidRDefault="002747B7" w:rsidP="002747B7">
            <w:pPr>
              <w:spacing w:after="0" w:line="240" w:lineRule="auto"/>
              <w:ind w:left="57" w:right="57"/>
              <w:jc w:val="center"/>
              <w:rPr>
                <w:rFonts w:ascii="Times New Roman" w:hAnsi="Times New Roman"/>
                <w:sz w:val="26"/>
                <w:szCs w:val="26"/>
              </w:rPr>
            </w:pPr>
            <w:r w:rsidRPr="00612244">
              <w:rPr>
                <w:rFonts w:ascii="Times New Roman" w:hAnsi="Times New Roman"/>
                <w:sz w:val="26"/>
                <w:szCs w:val="26"/>
              </w:rPr>
              <w:t>Октябрь – ноябрь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color w:val="000000"/>
                <w:sz w:val="26"/>
                <w:szCs w:val="26"/>
              </w:rPr>
            </w:pPr>
            <w:r w:rsidRPr="00845B6A">
              <w:rPr>
                <w:rFonts w:ascii="Times New Roman" w:hAnsi="Times New Roman"/>
                <w:color w:val="000000"/>
                <w:sz w:val="26"/>
                <w:szCs w:val="26"/>
              </w:rPr>
              <w:t>Мониторинг использования бюджетных средств, направленных на</w:t>
            </w:r>
            <w:r>
              <w:rPr>
                <w:rFonts w:ascii="Times New Roman" w:hAnsi="Times New Roman"/>
                <w:color w:val="000000"/>
                <w:sz w:val="26"/>
                <w:szCs w:val="26"/>
              </w:rPr>
              <w:t> </w:t>
            </w:r>
            <w:r w:rsidRPr="00845B6A">
              <w:rPr>
                <w:rFonts w:ascii="Times New Roman" w:hAnsi="Times New Roman"/>
                <w:color w:val="000000"/>
                <w:sz w:val="26"/>
                <w:szCs w:val="26"/>
              </w:rPr>
              <w:t>эксплуатацию информационных систем и ресурсов в целях реализации органами исполнительной власти возложенных функций в социальной сфере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sz w:val="26"/>
                <w:szCs w:val="26"/>
              </w:rPr>
            </w:pPr>
            <w:r>
              <w:rPr>
                <w:rFonts w:ascii="Times New Roman" w:hAnsi="Times New Roman"/>
                <w:sz w:val="26"/>
                <w:szCs w:val="26"/>
              </w:rPr>
              <w:t>М</w:t>
            </w:r>
            <w:r w:rsidRPr="00845B6A">
              <w:rPr>
                <w:rFonts w:ascii="Times New Roman" w:hAnsi="Times New Roman"/>
                <w:sz w:val="26"/>
                <w:szCs w:val="26"/>
              </w:rPr>
              <w:t>арт – апрель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both"/>
              <w:rPr>
                <w:rFonts w:ascii="Times New Roman" w:hAnsi="Times New Roman"/>
                <w:sz w:val="26"/>
                <w:szCs w:val="26"/>
              </w:rPr>
            </w:pPr>
            <w:r w:rsidRPr="002B1C78">
              <w:rPr>
                <w:rFonts w:ascii="Times New Roman" w:hAnsi="Times New Roman"/>
                <w:sz w:val="26"/>
                <w:szCs w:val="26"/>
              </w:rPr>
              <w:t>Аудит в сфере закупок товаров, работ, услуг для обеспечения государственных нужд в отрасли здравоохранения города Москвы</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sidRPr="00E87FAD">
              <w:rPr>
                <w:rFonts w:ascii="Times New Roman" w:hAnsi="Times New Roman"/>
                <w:spacing w:val="-6"/>
                <w:sz w:val="26"/>
                <w:szCs w:val="26"/>
              </w:rPr>
              <w:t>Киселёв Б.В.</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sz w:val="26"/>
                <w:szCs w:val="26"/>
              </w:rPr>
            </w:pPr>
            <w:r w:rsidRPr="002B1C78">
              <w:rPr>
                <w:rFonts w:ascii="Times New Roman" w:hAnsi="Times New Roman"/>
                <w:sz w:val="26"/>
                <w:szCs w:val="26"/>
              </w:rPr>
              <w:t>Февраль – март</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D63C35" w:rsidRDefault="002747B7" w:rsidP="002747B7">
            <w:pPr>
              <w:spacing w:after="0" w:line="240" w:lineRule="auto"/>
              <w:ind w:left="57" w:right="57"/>
              <w:jc w:val="both"/>
              <w:rPr>
                <w:rFonts w:ascii="Times New Roman" w:hAnsi="Times New Roman"/>
                <w:spacing w:val="-6"/>
                <w:sz w:val="26"/>
                <w:szCs w:val="26"/>
              </w:rPr>
            </w:pPr>
            <w:r w:rsidRPr="00F813F4">
              <w:rPr>
                <w:rFonts w:ascii="Times New Roman" w:hAnsi="Times New Roman"/>
                <w:spacing w:val="-6"/>
                <w:sz w:val="26"/>
                <w:szCs w:val="26"/>
              </w:rPr>
              <w:t>Аудит в сфере закупок товаров, работ, услуг</w:t>
            </w:r>
            <w:r>
              <w:rPr>
                <w:rFonts w:ascii="Times New Roman" w:hAnsi="Times New Roman"/>
                <w:spacing w:val="-6"/>
                <w:sz w:val="26"/>
                <w:szCs w:val="26"/>
              </w:rPr>
              <w:t xml:space="preserve"> </w:t>
            </w:r>
            <w:r w:rsidRPr="002B1C78">
              <w:rPr>
                <w:rFonts w:ascii="Times New Roman" w:hAnsi="Times New Roman"/>
                <w:sz w:val="26"/>
                <w:szCs w:val="26"/>
              </w:rPr>
              <w:t>для обеспечения государственных нужд</w:t>
            </w:r>
            <w:r w:rsidRPr="00F813F4">
              <w:rPr>
                <w:rFonts w:ascii="Times New Roman" w:hAnsi="Times New Roman"/>
                <w:spacing w:val="-6"/>
                <w:sz w:val="26"/>
                <w:szCs w:val="26"/>
              </w:rPr>
              <w:t xml:space="preserve">, связанных с развитием </w:t>
            </w:r>
            <w:r>
              <w:rPr>
                <w:rFonts w:ascii="Times New Roman" w:hAnsi="Times New Roman"/>
                <w:spacing w:val="-6"/>
                <w:sz w:val="26"/>
                <w:szCs w:val="26"/>
              </w:rPr>
              <w:t xml:space="preserve">общественного пассажирского </w:t>
            </w:r>
            <w:r w:rsidRPr="00F813F4">
              <w:rPr>
                <w:rFonts w:ascii="Times New Roman" w:hAnsi="Times New Roman"/>
                <w:spacing w:val="-6"/>
                <w:sz w:val="26"/>
                <w:szCs w:val="26"/>
              </w:rPr>
              <w:t xml:space="preserve">транспорта </w:t>
            </w:r>
            <w:r>
              <w:rPr>
                <w:rFonts w:ascii="Times New Roman" w:hAnsi="Times New Roman"/>
                <w:spacing w:val="-6"/>
                <w:sz w:val="26"/>
                <w:szCs w:val="26"/>
              </w:rPr>
              <w:t>города Москвы</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D63C35" w:rsidRDefault="002747B7" w:rsidP="002747B7">
            <w:pPr>
              <w:jc w:val="center"/>
              <w:rPr>
                <w:rFonts w:ascii="Times New Roman" w:hAnsi="Times New Roman"/>
                <w:sz w:val="26"/>
                <w:szCs w:val="26"/>
              </w:rPr>
            </w:pPr>
            <w:r>
              <w:rPr>
                <w:rFonts w:ascii="Times New Roman" w:hAnsi="Times New Roman"/>
                <w:sz w:val="26"/>
                <w:szCs w:val="26"/>
              </w:rPr>
              <w:t>Кузнецов А.С.</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C554DC" w:rsidRDefault="002747B7" w:rsidP="002747B7">
            <w:pPr>
              <w:spacing w:after="0" w:line="240" w:lineRule="auto"/>
              <w:ind w:left="57" w:right="57"/>
              <w:jc w:val="center"/>
              <w:rPr>
                <w:rFonts w:ascii="Times New Roman" w:hAnsi="Times New Roman"/>
                <w:spacing w:val="-6"/>
                <w:sz w:val="26"/>
                <w:szCs w:val="26"/>
              </w:rPr>
            </w:pPr>
            <w:r w:rsidRPr="005F42AD">
              <w:rPr>
                <w:rFonts w:ascii="Times New Roman" w:hAnsi="Times New Roman"/>
                <w:spacing w:val="-6"/>
                <w:sz w:val="26"/>
                <w:szCs w:val="26"/>
              </w:rPr>
              <w:t xml:space="preserve">Январь – </w:t>
            </w:r>
            <w:r>
              <w:rPr>
                <w:rFonts w:ascii="Times New Roman" w:hAnsi="Times New Roman"/>
                <w:spacing w:val="-6"/>
                <w:sz w:val="26"/>
                <w:szCs w:val="26"/>
              </w:rPr>
              <w:t>март</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05625A" w:rsidRDefault="002747B7" w:rsidP="002747B7">
            <w:pPr>
              <w:autoSpaceDE w:val="0"/>
              <w:autoSpaceDN w:val="0"/>
              <w:adjustRightInd w:val="0"/>
              <w:spacing w:after="0" w:line="240" w:lineRule="auto"/>
              <w:ind w:left="57" w:right="57"/>
              <w:jc w:val="both"/>
              <w:rPr>
                <w:rFonts w:ascii="Times New Roman" w:hAnsi="Times New Roman"/>
                <w:sz w:val="26"/>
                <w:szCs w:val="26"/>
              </w:rPr>
            </w:pPr>
            <w:r w:rsidRPr="0005625A">
              <w:rPr>
                <w:rFonts w:ascii="Times New Roman" w:hAnsi="Times New Roman"/>
                <w:sz w:val="26"/>
                <w:szCs w:val="26"/>
              </w:rPr>
              <w:t>Мониторинг реализации Программы реновации в городе Москве</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sidRPr="00D63C35">
              <w:rPr>
                <w:rFonts w:ascii="Times New Roman" w:hAnsi="Times New Roman"/>
                <w:sz w:val="26"/>
                <w:szCs w:val="26"/>
              </w:rPr>
              <w:t>Фабисович В.Д.</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E4016" w:rsidRDefault="002747B7" w:rsidP="002747B7">
            <w:pPr>
              <w:spacing w:after="0" w:line="240" w:lineRule="auto"/>
              <w:ind w:left="57" w:right="57"/>
              <w:jc w:val="center"/>
              <w:rPr>
                <w:rFonts w:ascii="Times New Roman" w:hAnsi="Times New Roman"/>
                <w:sz w:val="26"/>
                <w:szCs w:val="26"/>
              </w:rPr>
            </w:pPr>
            <w:r w:rsidRPr="00EE4016">
              <w:rPr>
                <w:rFonts w:ascii="Times New Roman" w:hAnsi="Times New Roman"/>
                <w:sz w:val="26"/>
                <w:szCs w:val="26"/>
              </w:rPr>
              <w:t>Декабрь 2021</w:t>
            </w:r>
            <w:r>
              <w:rPr>
                <w:rFonts w:ascii="Times New Roman" w:hAnsi="Times New Roman"/>
                <w:sz w:val="26"/>
                <w:szCs w:val="26"/>
              </w:rPr>
              <w:t> </w:t>
            </w:r>
            <w:r w:rsidRPr="00EE4016">
              <w:rPr>
                <w:rFonts w:ascii="Times New Roman" w:hAnsi="Times New Roman"/>
                <w:sz w:val="26"/>
                <w:szCs w:val="26"/>
              </w:rPr>
              <w:t>г. – февраль 2022</w:t>
            </w:r>
            <w:r>
              <w:rPr>
                <w:rFonts w:ascii="Times New Roman" w:hAnsi="Times New Roman"/>
                <w:sz w:val="26"/>
                <w:szCs w:val="26"/>
              </w:rPr>
              <w:t> </w:t>
            </w:r>
            <w:r w:rsidRPr="00EE4016">
              <w:rPr>
                <w:rFonts w:ascii="Times New Roman" w:hAnsi="Times New Roman"/>
                <w:sz w:val="26"/>
                <w:szCs w:val="26"/>
              </w:rPr>
              <w:t>г.;</w:t>
            </w:r>
          </w:p>
          <w:p w:rsidR="002747B7" w:rsidRPr="00EE4016" w:rsidRDefault="002747B7" w:rsidP="002747B7">
            <w:pPr>
              <w:spacing w:after="0" w:line="240" w:lineRule="auto"/>
              <w:ind w:left="57" w:right="57"/>
              <w:jc w:val="center"/>
              <w:rPr>
                <w:rFonts w:ascii="Times New Roman" w:hAnsi="Times New Roman"/>
                <w:sz w:val="26"/>
                <w:szCs w:val="26"/>
              </w:rPr>
            </w:pPr>
            <w:r w:rsidRPr="00EE4016">
              <w:rPr>
                <w:rFonts w:ascii="Times New Roman" w:hAnsi="Times New Roman"/>
                <w:sz w:val="26"/>
                <w:szCs w:val="26"/>
              </w:rPr>
              <w:t xml:space="preserve">июль – </w:t>
            </w:r>
            <w:r w:rsidRPr="00EE4016">
              <w:rPr>
                <w:rFonts w:ascii="Times New Roman" w:hAnsi="Times New Roman"/>
                <w:sz w:val="26"/>
                <w:szCs w:val="26"/>
              </w:rPr>
              <w:lastRenderedPageBreak/>
              <w:t>сентябрь</w:t>
            </w:r>
            <w:r>
              <w:rPr>
                <w:rFonts w:ascii="Times New Roman" w:hAnsi="Times New Roman"/>
                <w:sz w:val="26"/>
                <w:szCs w:val="26"/>
              </w:rPr>
              <w:t> 2022 г.</w:t>
            </w:r>
            <w:r w:rsidRPr="00EE4016">
              <w:rPr>
                <w:rFonts w:ascii="Times New Roman" w:hAnsi="Times New Roman"/>
                <w:sz w:val="26"/>
                <w:szCs w:val="26"/>
              </w:rPr>
              <w:t>;</w:t>
            </w:r>
          </w:p>
          <w:p w:rsidR="002747B7" w:rsidRDefault="002747B7" w:rsidP="002747B7">
            <w:pPr>
              <w:spacing w:after="0" w:line="240" w:lineRule="auto"/>
              <w:ind w:left="57" w:right="57"/>
              <w:jc w:val="center"/>
              <w:rPr>
                <w:rFonts w:ascii="Times New Roman" w:hAnsi="Times New Roman"/>
                <w:sz w:val="26"/>
                <w:szCs w:val="26"/>
              </w:rPr>
            </w:pPr>
            <w:r w:rsidRPr="00EE4016">
              <w:rPr>
                <w:rFonts w:ascii="Times New Roman" w:hAnsi="Times New Roman"/>
                <w:sz w:val="26"/>
                <w:szCs w:val="26"/>
              </w:rPr>
              <w:t>декабрь 2022</w:t>
            </w:r>
            <w:r>
              <w:rPr>
                <w:rFonts w:ascii="Times New Roman" w:hAnsi="Times New Roman"/>
                <w:sz w:val="26"/>
                <w:szCs w:val="26"/>
              </w:rPr>
              <w:t> </w:t>
            </w:r>
            <w:r w:rsidRPr="00EE4016">
              <w:rPr>
                <w:rFonts w:ascii="Times New Roman" w:hAnsi="Times New Roman"/>
                <w:sz w:val="26"/>
                <w:szCs w:val="26"/>
              </w:rPr>
              <w:t xml:space="preserve">г. – </w:t>
            </w:r>
            <w:r>
              <w:rPr>
                <w:rFonts w:ascii="Times New Roman" w:hAnsi="Times New Roman"/>
                <w:sz w:val="26"/>
                <w:szCs w:val="26"/>
              </w:rPr>
              <w:t>март</w:t>
            </w:r>
            <w:r w:rsidRPr="00EE4016">
              <w:rPr>
                <w:rFonts w:ascii="Times New Roman" w:hAnsi="Times New Roman"/>
                <w:sz w:val="26"/>
                <w:szCs w:val="26"/>
              </w:rPr>
              <w:t xml:space="preserve"> 2023</w:t>
            </w:r>
            <w:r>
              <w:rPr>
                <w:rFonts w:ascii="Times New Roman" w:hAnsi="Times New Roman"/>
                <w:sz w:val="26"/>
                <w:szCs w:val="26"/>
              </w:rPr>
              <w:t> </w:t>
            </w:r>
            <w:r w:rsidRPr="00EE4016">
              <w:rPr>
                <w:rFonts w:ascii="Times New Roman" w:hAnsi="Times New Roman"/>
                <w:sz w:val="26"/>
                <w:szCs w:val="26"/>
              </w:rPr>
              <w:t>г.</w:t>
            </w:r>
          </w:p>
          <w:p w:rsidR="002747B7" w:rsidRPr="00B77CB0" w:rsidRDefault="002747B7" w:rsidP="002747B7">
            <w:pPr>
              <w:spacing w:after="0" w:line="240" w:lineRule="auto"/>
              <w:ind w:left="57" w:right="57"/>
              <w:jc w:val="center"/>
              <w:rPr>
                <w:rFonts w:ascii="Times New Roman" w:hAnsi="Times New Roman"/>
                <w:sz w:val="26"/>
                <w:szCs w:val="26"/>
              </w:rPr>
            </w:pP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Default="002747B7" w:rsidP="002747B7">
            <w:pPr>
              <w:spacing w:after="0" w:line="240" w:lineRule="auto"/>
              <w:ind w:left="57" w:right="57"/>
              <w:jc w:val="both"/>
              <w:rPr>
                <w:rFonts w:ascii="Times New Roman" w:hAnsi="Times New Roman"/>
                <w:spacing w:val="-6"/>
                <w:sz w:val="26"/>
                <w:szCs w:val="26"/>
              </w:rPr>
            </w:pPr>
            <w:r w:rsidRPr="0005625A">
              <w:rPr>
                <w:rFonts w:ascii="Times New Roman" w:hAnsi="Times New Roman"/>
                <w:spacing w:val="-6"/>
                <w:sz w:val="26"/>
                <w:szCs w:val="26"/>
              </w:rPr>
              <w:lastRenderedPageBreak/>
              <w:t>Мониторинг объемов незавершенного строительства в городе Москве (в части государственного заказа города Москвы)</w:t>
            </w:r>
          </w:p>
          <w:p w:rsidR="002747B7" w:rsidRPr="0005625A" w:rsidRDefault="002747B7" w:rsidP="002747B7">
            <w:pPr>
              <w:spacing w:after="0" w:line="240" w:lineRule="auto"/>
              <w:ind w:left="57" w:right="57"/>
              <w:jc w:val="both"/>
              <w:rPr>
                <w:rFonts w:ascii="Times New Roman" w:hAnsi="Times New Roman"/>
                <w:spacing w:val="-6"/>
                <w:sz w:val="26"/>
                <w:szCs w:val="26"/>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B77CB0" w:rsidRDefault="002747B7" w:rsidP="002747B7">
            <w:pPr>
              <w:jc w:val="center"/>
              <w:rPr>
                <w:rFonts w:ascii="Times New Roman" w:hAnsi="Times New Roman"/>
                <w:sz w:val="26"/>
                <w:szCs w:val="26"/>
              </w:rPr>
            </w:pPr>
            <w:r w:rsidRPr="00D63C35">
              <w:rPr>
                <w:rFonts w:ascii="Times New Roman" w:hAnsi="Times New Roman"/>
                <w:sz w:val="26"/>
                <w:szCs w:val="26"/>
              </w:rPr>
              <w:t>Фабисович В.Д.</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B77CB0" w:rsidRDefault="002747B7" w:rsidP="002747B7">
            <w:pPr>
              <w:spacing w:after="0" w:line="240" w:lineRule="auto"/>
              <w:ind w:left="57" w:right="57"/>
              <w:jc w:val="center"/>
              <w:rPr>
                <w:rFonts w:ascii="Times New Roman" w:hAnsi="Times New Roman"/>
                <w:spacing w:val="-6"/>
                <w:sz w:val="26"/>
                <w:szCs w:val="26"/>
              </w:rPr>
            </w:pPr>
            <w:r w:rsidRPr="00C554DC">
              <w:rPr>
                <w:rFonts w:ascii="Times New Roman" w:hAnsi="Times New Roman"/>
                <w:spacing w:val="-6"/>
                <w:sz w:val="26"/>
                <w:szCs w:val="26"/>
              </w:rPr>
              <w:t>Май – июнь</w:t>
            </w:r>
          </w:p>
        </w:tc>
      </w:tr>
      <w:tr w:rsidR="002747B7" w:rsidRPr="00E41423" w:rsidTr="00D3785D">
        <w:trPr>
          <w:jc w:val="center"/>
        </w:trPr>
        <w:tc>
          <w:tcPr>
            <w:tcW w:w="97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E4016" w:rsidRDefault="002747B7" w:rsidP="002747B7">
            <w:pPr>
              <w:autoSpaceDE w:val="0"/>
              <w:autoSpaceDN w:val="0"/>
              <w:adjustRightInd w:val="0"/>
              <w:spacing w:after="0" w:line="240" w:lineRule="auto"/>
              <w:ind w:left="57" w:right="57"/>
              <w:jc w:val="both"/>
              <w:rPr>
                <w:rFonts w:ascii="Times New Roman" w:hAnsi="Times New Roman"/>
                <w:sz w:val="26"/>
                <w:szCs w:val="26"/>
              </w:rPr>
            </w:pPr>
            <w:r>
              <w:rPr>
                <w:rFonts w:ascii="Times New Roman" w:hAnsi="Times New Roman"/>
                <w:sz w:val="26"/>
                <w:szCs w:val="26"/>
              </w:rPr>
              <w:t xml:space="preserve">Аудит в сфере закупок товаров, работ, услуг для обеспечения государственных нужд, связанных со строительством объектов </w:t>
            </w:r>
            <w:r w:rsidRPr="00DD02CF">
              <w:rPr>
                <w:rFonts w:ascii="Times New Roman" w:hAnsi="Times New Roman"/>
                <w:sz w:val="26"/>
                <w:szCs w:val="26"/>
              </w:rPr>
              <w:t>Адресной инвестиционной программы города Москвы</w:t>
            </w:r>
            <w:r>
              <w:rPr>
                <w:rFonts w:ascii="Times New Roman" w:hAnsi="Times New Roman"/>
                <w:sz w:val="26"/>
                <w:szCs w:val="26"/>
              </w:rPr>
              <w:t>, расположенных на территории Троицкого и Новомосковского административных округов города Москвы</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2747B7" w:rsidRPr="00D63C35" w:rsidRDefault="002747B7" w:rsidP="002747B7">
            <w:pPr>
              <w:jc w:val="center"/>
              <w:rPr>
                <w:rFonts w:ascii="Times New Roman" w:hAnsi="Times New Roman"/>
                <w:sz w:val="26"/>
                <w:szCs w:val="26"/>
              </w:rPr>
            </w:pPr>
            <w:r w:rsidRPr="00D63C35">
              <w:rPr>
                <w:rFonts w:ascii="Times New Roman" w:hAnsi="Times New Roman"/>
                <w:sz w:val="26"/>
                <w:szCs w:val="26"/>
              </w:rPr>
              <w:t>Фабисович В.Д.</w:t>
            </w:r>
          </w:p>
        </w:tc>
        <w:tc>
          <w:tcPr>
            <w:tcW w:w="21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2747B7" w:rsidRPr="00EE4016" w:rsidRDefault="002747B7" w:rsidP="002747B7">
            <w:pPr>
              <w:spacing w:after="0" w:line="240" w:lineRule="auto"/>
              <w:ind w:left="57" w:right="57"/>
              <w:jc w:val="center"/>
              <w:rPr>
                <w:rFonts w:ascii="Times New Roman" w:hAnsi="Times New Roman"/>
                <w:sz w:val="26"/>
                <w:szCs w:val="26"/>
              </w:rPr>
            </w:pPr>
            <w:r>
              <w:rPr>
                <w:rFonts w:ascii="Times New Roman" w:hAnsi="Times New Roman"/>
                <w:sz w:val="26"/>
                <w:szCs w:val="26"/>
              </w:rPr>
              <w:t>Январь – март</w:t>
            </w:r>
          </w:p>
        </w:tc>
      </w:tr>
    </w:tbl>
    <w:p w:rsidR="00ED2CAC" w:rsidRPr="006C50A4" w:rsidRDefault="00ED2CAC" w:rsidP="001F6DAE">
      <w:pPr>
        <w:jc w:val="center"/>
        <w:rPr>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2"/>
        <w:gridCol w:w="2094"/>
        <w:gridCol w:w="2252"/>
      </w:tblGrid>
      <w:tr w:rsidR="0053183C" w:rsidRPr="00DF6753" w:rsidTr="00521111">
        <w:trPr>
          <w:trHeight w:val="735"/>
          <w:tblHeader/>
          <w:jc w:val="center"/>
        </w:trPr>
        <w:tc>
          <w:tcPr>
            <w:tcW w:w="9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3183C" w:rsidRPr="00DF6753" w:rsidRDefault="0053183C" w:rsidP="003C5D26">
            <w:pPr>
              <w:spacing w:after="0" w:line="240" w:lineRule="auto"/>
              <w:jc w:val="center"/>
              <w:rPr>
                <w:rFonts w:ascii="Times New Roman" w:hAnsi="Times New Roman"/>
                <w:b/>
                <w:bCs/>
                <w:sz w:val="26"/>
                <w:szCs w:val="26"/>
              </w:rPr>
            </w:pPr>
            <w:r w:rsidRPr="00DF6753">
              <w:rPr>
                <w:rFonts w:ascii="Times New Roman" w:hAnsi="Times New Roman"/>
                <w:b/>
                <w:bCs/>
                <w:sz w:val="26"/>
                <w:szCs w:val="26"/>
              </w:rPr>
              <w:t>Наименование мероприятия</w:t>
            </w:r>
          </w:p>
        </w:tc>
        <w:tc>
          <w:tcPr>
            <w:tcW w:w="2094" w:type="dxa"/>
            <w:tcBorders>
              <w:top w:val="single" w:sz="4" w:space="0" w:color="auto"/>
              <w:left w:val="single" w:sz="4" w:space="0" w:color="auto"/>
              <w:right w:val="single" w:sz="4" w:space="0" w:color="auto"/>
            </w:tcBorders>
            <w:shd w:val="clear" w:color="auto" w:fill="D9D9D9" w:themeFill="background1" w:themeFillShade="D9"/>
            <w:vAlign w:val="center"/>
          </w:tcPr>
          <w:p w:rsidR="0053183C" w:rsidRPr="00DF6753" w:rsidRDefault="0053183C" w:rsidP="003C5D26">
            <w:pPr>
              <w:spacing w:after="0" w:line="240" w:lineRule="auto"/>
              <w:jc w:val="center"/>
              <w:rPr>
                <w:rFonts w:ascii="Times New Roman" w:hAnsi="Times New Roman"/>
                <w:b/>
                <w:bCs/>
                <w:sz w:val="26"/>
                <w:szCs w:val="26"/>
              </w:rPr>
            </w:pPr>
            <w:r w:rsidRPr="00DF6753">
              <w:rPr>
                <w:rFonts w:ascii="Times New Roman" w:hAnsi="Times New Roman"/>
                <w:b/>
                <w:bCs/>
                <w:sz w:val="26"/>
                <w:szCs w:val="26"/>
              </w:rPr>
              <w:t>Ответственные исполнители</w:t>
            </w:r>
          </w:p>
        </w:tc>
        <w:tc>
          <w:tcPr>
            <w:tcW w:w="2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3183C" w:rsidRPr="00DF6753" w:rsidRDefault="0053183C" w:rsidP="003C5D26">
            <w:pPr>
              <w:spacing w:after="0" w:line="240" w:lineRule="auto"/>
              <w:jc w:val="center"/>
              <w:rPr>
                <w:rFonts w:ascii="Times New Roman" w:hAnsi="Times New Roman"/>
                <w:b/>
                <w:bCs/>
                <w:sz w:val="26"/>
                <w:szCs w:val="26"/>
              </w:rPr>
            </w:pPr>
            <w:r w:rsidRPr="00DF6753">
              <w:rPr>
                <w:rFonts w:ascii="Times New Roman" w:hAnsi="Times New Roman"/>
                <w:b/>
                <w:bCs/>
                <w:sz w:val="26"/>
                <w:szCs w:val="26"/>
              </w:rPr>
              <w:t>Сроки проведения</w:t>
            </w:r>
          </w:p>
        </w:tc>
      </w:tr>
      <w:tr w:rsidR="0053183C" w:rsidRPr="00C21E99" w:rsidTr="00521111">
        <w:trPr>
          <w:tblHeader/>
          <w:jc w:val="center"/>
        </w:trPr>
        <w:tc>
          <w:tcPr>
            <w:tcW w:w="9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53183C" w:rsidRPr="00C21E99" w:rsidRDefault="0053183C" w:rsidP="003C5D26">
            <w:pPr>
              <w:spacing w:after="0" w:line="240" w:lineRule="auto"/>
              <w:jc w:val="center"/>
              <w:rPr>
                <w:rFonts w:ascii="Times New Roman" w:hAnsi="Times New Roman"/>
                <w:spacing w:val="-6"/>
                <w:sz w:val="24"/>
                <w:szCs w:val="24"/>
              </w:rPr>
            </w:pPr>
            <w:r>
              <w:rPr>
                <w:rFonts w:ascii="Times New Roman" w:hAnsi="Times New Roman"/>
                <w:spacing w:val="-6"/>
                <w:sz w:val="24"/>
                <w:szCs w:val="24"/>
              </w:rPr>
              <w:t>1</w:t>
            </w:r>
          </w:p>
        </w:tc>
        <w:tc>
          <w:tcPr>
            <w:tcW w:w="2094" w:type="dxa"/>
            <w:tcBorders>
              <w:top w:val="single" w:sz="4" w:space="0" w:color="auto"/>
              <w:left w:val="single" w:sz="4" w:space="0" w:color="auto"/>
              <w:bottom w:val="single" w:sz="4" w:space="0" w:color="auto"/>
              <w:right w:val="single" w:sz="4" w:space="0" w:color="auto"/>
            </w:tcBorders>
          </w:tcPr>
          <w:p w:rsidR="0053183C" w:rsidRPr="00C21E99" w:rsidRDefault="0053183C" w:rsidP="003C5D26">
            <w:pPr>
              <w:spacing w:after="0" w:line="240" w:lineRule="auto"/>
              <w:jc w:val="center"/>
              <w:rPr>
                <w:rFonts w:ascii="Times New Roman" w:hAnsi="Times New Roman"/>
                <w:spacing w:val="-6"/>
                <w:sz w:val="24"/>
                <w:szCs w:val="24"/>
              </w:rPr>
            </w:pPr>
            <w:r>
              <w:rPr>
                <w:rFonts w:ascii="Times New Roman" w:hAnsi="Times New Roman"/>
                <w:spacing w:val="-6"/>
                <w:sz w:val="24"/>
                <w:szCs w:val="24"/>
              </w:rPr>
              <w:t>2</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53183C" w:rsidRPr="00C21E99" w:rsidRDefault="0053183C" w:rsidP="003C5D26">
            <w:pPr>
              <w:spacing w:after="0" w:line="240" w:lineRule="auto"/>
              <w:jc w:val="center"/>
              <w:rPr>
                <w:rFonts w:ascii="Times New Roman" w:hAnsi="Times New Roman"/>
                <w:spacing w:val="-6"/>
                <w:sz w:val="24"/>
                <w:szCs w:val="24"/>
              </w:rPr>
            </w:pPr>
            <w:r>
              <w:rPr>
                <w:rFonts w:ascii="Times New Roman" w:hAnsi="Times New Roman"/>
                <w:spacing w:val="-6"/>
                <w:sz w:val="24"/>
                <w:szCs w:val="24"/>
              </w:rPr>
              <w:t>3</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186E94" w:rsidRDefault="0053183C" w:rsidP="00914459">
            <w:pPr>
              <w:spacing w:after="0" w:line="240" w:lineRule="auto"/>
              <w:ind w:left="57" w:right="57"/>
              <w:jc w:val="both"/>
              <w:rPr>
                <w:rFonts w:ascii="Times New Roman" w:hAnsi="Times New Roman"/>
                <w:sz w:val="26"/>
                <w:szCs w:val="26"/>
              </w:rPr>
            </w:pPr>
            <w:r w:rsidRPr="00186E94">
              <w:rPr>
                <w:rFonts w:ascii="Times New Roman" w:hAnsi="Times New Roman"/>
                <w:sz w:val="26"/>
                <w:szCs w:val="26"/>
              </w:rPr>
              <w:t>Обследование правомерности и эффективности использования бюджетных средств на мероприятия по разработке, внедрению и использованию цифровых технологий в управлении финансовой и экономической деятельностью города Москвы</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914459">
            <w:pPr>
              <w:jc w:val="center"/>
              <w:rPr>
                <w:rFonts w:ascii="Times New Roman" w:hAnsi="Times New Roman"/>
                <w:sz w:val="26"/>
                <w:szCs w:val="26"/>
              </w:rPr>
            </w:pPr>
            <w:r w:rsidRPr="00D41282">
              <w:rPr>
                <w:rFonts w:ascii="Times New Roman" w:hAnsi="Times New Roman"/>
                <w:spacing w:val="-6"/>
                <w:sz w:val="26"/>
                <w:szCs w:val="26"/>
              </w:rPr>
              <w:t>Горелёнок И.В.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9C1C1A" w:rsidP="00914459">
            <w:pPr>
              <w:spacing w:after="0" w:line="240" w:lineRule="auto"/>
              <w:ind w:left="57" w:right="57"/>
              <w:jc w:val="center"/>
              <w:rPr>
                <w:rFonts w:ascii="Times New Roman" w:hAnsi="Times New Roman"/>
                <w:sz w:val="26"/>
                <w:szCs w:val="26"/>
              </w:rPr>
            </w:pPr>
            <w:r w:rsidRPr="009C1C1A">
              <w:rPr>
                <w:rFonts w:ascii="Times New Roman" w:hAnsi="Times New Roman"/>
                <w:sz w:val="26"/>
                <w:szCs w:val="26"/>
              </w:rPr>
              <w:t>Октябрь 2022 г. – май 2023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1868C1" w:rsidRDefault="0053183C" w:rsidP="00D67D2B">
            <w:pPr>
              <w:spacing w:after="0" w:line="240" w:lineRule="auto"/>
              <w:ind w:left="57" w:right="57"/>
              <w:jc w:val="both"/>
              <w:rPr>
                <w:rFonts w:ascii="Times New Roman" w:hAnsi="Times New Roman"/>
                <w:sz w:val="26"/>
                <w:szCs w:val="26"/>
              </w:rPr>
            </w:pPr>
            <w:r w:rsidRPr="001868C1">
              <w:rPr>
                <w:rFonts w:ascii="Times New Roman" w:hAnsi="Times New Roman"/>
                <w:sz w:val="26"/>
                <w:szCs w:val="26"/>
              </w:rPr>
              <w:t>Внешняя проверка отчета об исполнении бюджета города Москвы за 2021 год</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spacing w:after="0" w:line="240" w:lineRule="auto"/>
              <w:ind w:left="57" w:right="57"/>
              <w:jc w:val="center"/>
              <w:rPr>
                <w:rFonts w:ascii="Times New Roman" w:hAnsi="Times New Roman"/>
                <w:sz w:val="26"/>
                <w:szCs w:val="26"/>
              </w:rPr>
            </w:pPr>
            <w:r w:rsidRPr="001868C1">
              <w:rPr>
                <w:rFonts w:ascii="Times New Roman" w:hAnsi="Times New Roman"/>
                <w:sz w:val="26"/>
                <w:szCs w:val="26"/>
              </w:rPr>
              <w:t>Горелёнок И.В.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center"/>
              <w:rPr>
                <w:rFonts w:ascii="Times New Roman" w:hAnsi="Times New Roman"/>
                <w:sz w:val="26"/>
                <w:szCs w:val="26"/>
              </w:rPr>
            </w:pPr>
            <w:r w:rsidRPr="001868C1">
              <w:rPr>
                <w:rFonts w:ascii="Times New Roman" w:hAnsi="Times New Roman"/>
                <w:sz w:val="26"/>
                <w:szCs w:val="26"/>
              </w:rPr>
              <w:t>Февраль – май</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both"/>
              <w:rPr>
                <w:rFonts w:ascii="Times New Roman" w:hAnsi="Times New Roman"/>
                <w:sz w:val="26"/>
                <w:szCs w:val="26"/>
                <w:lang w:eastAsia="ru-RU"/>
              </w:rPr>
            </w:pPr>
            <w:r w:rsidRPr="00A806B4">
              <w:rPr>
                <w:rFonts w:ascii="Times New Roman" w:hAnsi="Times New Roman"/>
                <w:sz w:val="26"/>
                <w:szCs w:val="26"/>
                <w:lang w:eastAsia="ru-RU"/>
              </w:rPr>
              <w:t>Проверка правомерности и эффективности использования бюджетных средств и государственного имущества Московской городской избирательной комиссией в</w:t>
            </w:r>
            <w:r>
              <w:rPr>
                <w:rFonts w:ascii="Times New Roman" w:hAnsi="Times New Roman"/>
                <w:sz w:val="26"/>
                <w:szCs w:val="26"/>
                <w:lang w:eastAsia="ru-RU"/>
              </w:rPr>
              <w:t> </w:t>
            </w:r>
            <w:r w:rsidRPr="00A806B4">
              <w:rPr>
                <w:rFonts w:ascii="Times New Roman" w:hAnsi="Times New Roman"/>
                <w:sz w:val="26"/>
                <w:szCs w:val="26"/>
                <w:lang w:eastAsia="ru-RU"/>
              </w:rPr>
              <w:t>установленной сфере деятельности</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spacing w:after="0" w:line="240" w:lineRule="auto"/>
              <w:ind w:left="57" w:right="57"/>
              <w:jc w:val="center"/>
              <w:rPr>
                <w:rFonts w:ascii="Times New Roman" w:hAnsi="Times New Roman"/>
                <w:sz w:val="26"/>
                <w:szCs w:val="26"/>
                <w:lang w:eastAsia="ru-RU"/>
              </w:rPr>
            </w:pPr>
            <w:r w:rsidRPr="001868C1">
              <w:rPr>
                <w:rFonts w:ascii="Times New Roman" w:hAnsi="Times New Roman"/>
                <w:sz w:val="26"/>
                <w:szCs w:val="26"/>
              </w:rPr>
              <w:t>Горелёнок И.В.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9C1C1A" w:rsidP="00D67D2B">
            <w:pPr>
              <w:spacing w:after="0" w:line="240" w:lineRule="auto"/>
              <w:ind w:left="57" w:right="57"/>
              <w:jc w:val="center"/>
              <w:rPr>
                <w:rFonts w:ascii="Times New Roman" w:hAnsi="Times New Roman"/>
                <w:sz w:val="26"/>
                <w:szCs w:val="26"/>
                <w:lang w:eastAsia="ru-RU"/>
              </w:rPr>
            </w:pPr>
            <w:r w:rsidRPr="009C1C1A">
              <w:rPr>
                <w:rFonts w:ascii="Times New Roman" w:hAnsi="Times New Roman"/>
                <w:sz w:val="26"/>
                <w:szCs w:val="26"/>
                <w:lang w:eastAsia="ru-RU"/>
              </w:rPr>
              <w:t>Апрель – август</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186E94">
            <w:pPr>
              <w:spacing w:after="0" w:line="240" w:lineRule="auto"/>
              <w:ind w:left="57" w:right="57"/>
              <w:jc w:val="both"/>
              <w:rPr>
                <w:rFonts w:ascii="Times New Roman" w:hAnsi="Times New Roman"/>
                <w:sz w:val="26"/>
                <w:szCs w:val="26"/>
              </w:rPr>
            </w:pPr>
            <w:r>
              <w:rPr>
                <w:rFonts w:ascii="Times New Roman" w:hAnsi="Times New Roman"/>
                <w:sz w:val="26"/>
                <w:szCs w:val="26"/>
              </w:rPr>
              <w:t>О</w:t>
            </w:r>
            <w:r w:rsidRPr="00835910">
              <w:rPr>
                <w:rFonts w:ascii="Times New Roman" w:hAnsi="Times New Roman"/>
                <w:sz w:val="26"/>
                <w:szCs w:val="26"/>
              </w:rPr>
              <w:t>бследование правомерности и эффективности использования субсидий из</w:t>
            </w:r>
            <w:r>
              <w:rPr>
                <w:rFonts w:ascii="Times New Roman" w:hAnsi="Times New Roman"/>
                <w:sz w:val="26"/>
                <w:szCs w:val="26"/>
              </w:rPr>
              <w:t> </w:t>
            </w:r>
            <w:r w:rsidRPr="00835910">
              <w:rPr>
                <w:rFonts w:ascii="Times New Roman" w:hAnsi="Times New Roman"/>
                <w:sz w:val="26"/>
                <w:szCs w:val="26"/>
              </w:rPr>
              <w:t>бюджета города Москвы, предоставленных автономным некоммерческим организациям</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jc w:val="center"/>
              <w:rPr>
                <w:rFonts w:ascii="Times New Roman" w:hAnsi="Times New Roman"/>
                <w:sz w:val="26"/>
                <w:szCs w:val="26"/>
              </w:rPr>
            </w:pPr>
            <w:r w:rsidRPr="00105B3E">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center"/>
              <w:rPr>
                <w:rFonts w:ascii="Times New Roman" w:hAnsi="Times New Roman"/>
                <w:sz w:val="26"/>
                <w:szCs w:val="26"/>
              </w:rPr>
            </w:pPr>
            <w:r w:rsidRPr="00105B3E">
              <w:rPr>
                <w:rFonts w:ascii="Times New Roman" w:hAnsi="Times New Roman"/>
                <w:sz w:val="26"/>
                <w:szCs w:val="26"/>
              </w:rPr>
              <w:t xml:space="preserve">Ноябрь 2021 г. – </w:t>
            </w:r>
            <w:r w:rsidR="001B1822">
              <w:rPr>
                <w:rFonts w:ascii="Times New Roman" w:hAnsi="Times New Roman"/>
                <w:sz w:val="26"/>
                <w:szCs w:val="26"/>
              </w:rPr>
              <w:t>сентябрь</w:t>
            </w:r>
            <w:r w:rsidR="001B1822" w:rsidRPr="00105B3E">
              <w:rPr>
                <w:rFonts w:ascii="Times New Roman" w:hAnsi="Times New Roman"/>
                <w:sz w:val="26"/>
                <w:szCs w:val="26"/>
              </w:rPr>
              <w:t xml:space="preserve"> </w:t>
            </w:r>
            <w:r w:rsidRPr="00105B3E">
              <w:rPr>
                <w:rFonts w:ascii="Times New Roman" w:hAnsi="Times New Roman"/>
                <w:sz w:val="26"/>
                <w:szCs w:val="26"/>
              </w:rPr>
              <w:t>2022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D41282" w:rsidRDefault="0053183C" w:rsidP="0053183C">
            <w:pPr>
              <w:spacing w:after="0" w:line="240" w:lineRule="auto"/>
              <w:ind w:left="57" w:right="57"/>
              <w:jc w:val="both"/>
              <w:rPr>
                <w:rFonts w:ascii="Times New Roman" w:hAnsi="Times New Roman"/>
                <w:sz w:val="26"/>
                <w:szCs w:val="26"/>
              </w:rPr>
            </w:pPr>
            <w:r w:rsidRPr="00D654C7">
              <w:rPr>
                <w:rFonts w:ascii="Times New Roman" w:hAnsi="Times New Roman"/>
                <w:sz w:val="26"/>
                <w:szCs w:val="26"/>
              </w:rPr>
              <w:t xml:space="preserve">Обследование </w:t>
            </w:r>
            <w:r>
              <w:rPr>
                <w:rFonts w:ascii="Times New Roman" w:hAnsi="Times New Roman"/>
                <w:sz w:val="26"/>
                <w:szCs w:val="26"/>
              </w:rPr>
              <w:t>эффективности предоставления налоговых льгот хозяйствующим субъектам</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jc w:val="center"/>
              <w:rPr>
                <w:rFonts w:ascii="Times New Roman" w:hAnsi="Times New Roman"/>
                <w:sz w:val="26"/>
                <w:szCs w:val="26"/>
              </w:rPr>
            </w:pPr>
            <w:r w:rsidRPr="00D654C7">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654C7" w:rsidRDefault="0053183C" w:rsidP="00D67D2B">
            <w:pPr>
              <w:spacing w:after="0" w:line="240" w:lineRule="auto"/>
              <w:ind w:left="57" w:right="57"/>
              <w:jc w:val="center"/>
              <w:rPr>
                <w:rFonts w:ascii="Times New Roman" w:hAnsi="Times New Roman"/>
                <w:sz w:val="26"/>
                <w:szCs w:val="26"/>
              </w:rPr>
            </w:pPr>
            <w:r>
              <w:rPr>
                <w:rFonts w:ascii="Times New Roman" w:hAnsi="Times New Roman"/>
                <w:sz w:val="26"/>
                <w:szCs w:val="26"/>
              </w:rPr>
              <w:t xml:space="preserve">Апрель – </w:t>
            </w:r>
            <w:r w:rsidR="00C05187" w:rsidRPr="00C05187">
              <w:rPr>
                <w:rFonts w:ascii="Times New Roman" w:hAnsi="Times New Roman"/>
                <w:sz w:val="26"/>
                <w:szCs w:val="26"/>
              </w:rPr>
              <w:t>октябрь</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D41282" w:rsidRDefault="0053183C" w:rsidP="0053183C">
            <w:pPr>
              <w:spacing w:after="0" w:line="240" w:lineRule="auto"/>
              <w:ind w:left="57" w:right="57"/>
              <w:jc w:val="both"/>
              <w:rPr>
                <w:rFonts w:ascii="Times New Roman" w:hAnsi="Times New Roman"/>
                <w:spacing w:val="-6"/>
                <w:sz w:val="26"/>
                <w:szCs w:val="26"/>
              </w:rPr>
            </w:pPr>
            <w:r w:rsidRPr="00A806B4">
              <w:rPr>
                <w:rFonts w:ascii="Times New Roman" w:hAnsi="Times New Roman"/>
                <w:spacing w:val="-6"/>
                <w:sz w:val="26"/>
                <w:szCs w:val="26"/>
              </w:rPr>
              <w:t>Проверка финансово-хозяйственной деятельности Государственного бюджетного учреждения города Москвы Московское городское бюро технической инвентаризации</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spacing w:after="0" w:line="240" w:lineRule="auto"/>
              <w:ind w:left="57" w:right="57"/>
              <w:jc w:val="center"/>
              <w:rPr>
                <w:rFonts w:ascii="Times New Roman" w:hAnsi="Times New Roman"/>
                <w:spacing w:val="-6"/>
                <w:sz w:val="26"/>
                <w:szCs w:val="26"/>
              </w:rPr>
            </w:pPr>
            <w:r w:rsidRPr="00105B3E">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center"/>
              <w:rPr>
                <w:rFonts w:ascii="Times New Roman" w:hAnsi="Times New Roman"/>
                <w:spacing w:val="-6"/>
                <w:sz w:val="26"/>
                <w:szCs w:val="26"/>
              </w:rPr>
            </w:pPr>
            <w:r w:rsidRPr="00A806B4">
              <w:rPr>
                <w:rFonts w:ascii="Times New Roman" w:hAnsi="Times New Roman"/>
                <w:spacing w:val="-6"/>
                <w:sz w:val="26"/>
                <w:szCs w:val="26"/>
              </w:rPr>
              <w:t>Сентябрь 2021 г. – февраль 2022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Default="0053183C" w:rsidP="00616CEA">
            <w:pPr>
              <w:pStyle w:val="a3"/>
              <w:ind w:left="57" w:right="57"/>
              <w:jc w:val="both"/>
              <w:rPr>
                <w:rFonts w:ascii="Times New Roman" w:eastAsia="Times New Roman" w:hAnsi="Times New Roman"/>
                <w:bCs/>
                <w:color w:val="000000"/>
                <w:spacing w:val="-4"/>
                <w:sz w:val="26"/>
                <w:szCs w:val="26"/>
                <w:lang w:eastAsia="ru-RU"/>
              </w:rPr>
            </w:pPr>
            <w:r w:rsidRPr="00A806B4">
              <w:rPr>
                <w:rFonts w:ascii="Times New Roman" w:eastAsia="Times New Roman" w:hAnsi="Times New Roman"/>
                <w:bCs/>
                <w:color w:val="000000"/>
                <w:spacing w:val="-4"/>
                <w:sz w:val="26"/>
                <w:szCs w:val="26"/>
                <w:lang w:eastAsia="ru-RU"/>
              </w:rPr>
              <w:t xml:space="preserve">Проверка правомерности и эффективности </w:t>
            </w:r>
            <w:r w:rsidR="00EB4318">
              <w:rPr>
                <w:rFonts w:ascii="Times New Roman" w:eastAsia="Times New Roman" w:hAnsi="Times New Roman"/>
                <w:bCs/>
                <w:color w:val="000000"/>
                <w:spacing w:val="-4"/>
                <w:sz w:val="26"/>
                <w:szCs w:val="26"/>
                <w:lang w:eastAsia="ru-RU"/>
              </w:rPr>
              <w:t>расходования средств, связанных с </w:t>
            </w:r>
            <w:r w:rsidRPr="00A806B4">
              <w:rPr>
                <w:rFonts w:ascii="Times New Roman" w:eastAsia="Times New Roman" w:hAnsi="Times New Roman"/>
                <w:bCs/>
                <w:color w:val="000000"/>
                <w:spacing w:val="-4"/>
                <w:sz w:val="26"/>
                <w:szCs w:val="26"/>
                <w:lang w:eastAsia="ru-RU"/>
              </w:rPr>
              <w:t>реализацией мероприятий по учету, мониторингу, контролю за</w:t>
            </w:r>
            <w:r>
              <w:rPr>
                <w:rFonts w:ascii="Times New Roman" w:eastAsia="Times New Roman" w:hAnsi="Times New Roman"/>
                <w:bCs/>
                <w:color w:val="000000"/>
                <w:spacing w:val="-4"/>
                <w:sz w:val="26"/>
                <w:szCs w:val="26"/>
                <w:lang w:eastAsia="ru-RU"/>
              </w:rPr>
              <w:t> </w:t>
            </w:r>
            <w:r w:rsidRPr="00A806B4">
              <w:rPr>
                <w:rFonts w:ascii="Times New Roman" w:eastAsia="Times New Roman" w:hAnsi="Times New Roman"/>
                <w:bCs/>
                <w:color w:val="000000"/>
                <w:spacing w:val="-4"/>
                <w:sz w:val="26"/>
                <w:szCs w:val="26"/>
                <w:lang w:eastAsia="ru-RU"/>
              </w:rPr>
              <w:t>содержанием, ремонту и реставрации произведений монументального и монументально-декоративного искусства</w:t>
            </w:r>
          </w:p>
          <w:p w:rsidR="009C1C1A" w:rsidRPr="00BA3AC1" w:rsidRDefault="009C1C1A" w:rsidP="00616CEA">
            <w:pPr>
              <w:pStyle w:val="a3"/>
              <w:ind w:left="57" w:right="57"/>
              <w:jc w:val="both"/>
              <w:rPr>
                <w:rFonts w:ascii="Times New Roman" w:eastAsia="Times New Roman" w:hAnsi="Times New Roman"/>
                <w:bCs/>
                <w:color w:val="000000"/>
                <w:spacing w:val="-4"/>
                <w:sz w:val="26"/>
                <w:szCs w:val="26"/>
                <w:lang w:eastAsia="ru-RU"/>
              </w:rPr>
            </w:pPr>
          </w:p>
        </w:tc>
        <w:tc>
          <w:tcPr>
            <w:tcW w:w="2094" w:type="dxa"/>
            <w:tcBorders>
              <w:top w:val="single" w:sz="4" w:space="0" w:color="auto"/>
              <w:left w:val="single" w:sz="4" w:space="0" w:color="auto"/>
              <w:bottom w:val="single" w:sz="4" w:space="0" w:color="auto"/>
              <w:right w:val="single" w:sz="4" w:space="0" w:color="auto"/>
            </w:tcBorders>
          </w:tcPr>
          <w:p w:rsidR="0053183C" w:rsidRPr="00BA3AC1" w:rsidRDefault="0053183C" w:rsidP="00D67D2B">
            <w:pPr>
              <w:pStyle w:val="a3"/>
              <w:ind w:left="57" w:right="57"/>
              <w:jc w:val="center"/>
              <w:rPr>
                <w:rFonts w:ascii="Times New Roman" w:eastAsia="Times New Roman" w:hAnsi="Times New Roman"/>
                <w:bCs/>
                <w:color w:val="000000"/>
                <w:spacing w:val="-4"/>
                <w:sz w:val="26"/>
                <w:szCs w:val="26"/>
                <w:lang w:eastAsia="ru-RU"/>
              </w:rPr>
            </w:pPr>
            <w:r w:rsidRPr="00105B3E">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BA3AC1" w:rsidRDefault="0053183C" w:rsidP="00D67D2B">
            <w:pPr>
              <w:pStyle w:val="a3"/>
              <w:ind w:left="57" w:right="57"/>
              <w:jc w:val="center"/>
              <w:rPr>
                <w:rFonts w:ascii="Times New Roman" w:eastAsia="Times New Roman" w:hAnsi="Times New Roman"/>
                <w:bCs/>
                <w:color w:val="000000"/>
                <w:spacing w:val="-4"/>
                <w:sz w:val="26"/>
                <w:szCs w:val="26"/>
                <w:lang w:eastAsia="ru-RU"/>
              </w:rPr>
            </w:pPr>
            <w:r w:rsidRPr="00A806B4">
              <w:rPr>
                <w:rFonts w:ascii="Times New Roman" w:eastAsia="Times New Roman" w:hAnsi="Times New Roman"/>
                <w:bCs/>
                <w:color w:val="000000"/>
                <w:spacing w:val="-4"/>
                <w:sz w:val="26"/>
                <w:szCs w:val="26"/>
                <w:lang w:eastAsia="ru-RU"/>
              </w:rPr>
              <w:t>Декабрь 2021 г. – март 2022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A806B4" w:rsidRDefault="0053183C" w:rsidP="00D67D2B">
            <w:pPr>
              <w:pStyle w:val="a3"/>
              <w:ind w:left="57" w:right="57"/>
              <w:jc w:val="both"/>
              <w:rPr>
                <w:rFonts w:ascii="Times New Roman" w:eastAsia="Times New Roman" w:hAnsi="Times New Roman"/>
                <w:bCs/>
                <w:color w:val="000000"/>
                <w:spacing w:val="-4"/>
                <w:sz w:val="26"/>
                <w:szCs w:val="26"/>
                <w:lang w:eastAsia="ru-RU"/>
              </w:rPr>
            </w:pPr>
            <w:r w:rsidRPr="00C3670D">
              <w:rPr>
                <w:rFonts w:ascii="Times New Roman" w:eastAsia="Times New Roman" w:hAnsi="Times New Roman"/>
                <w:bCs/>
                <w:color w:val="000000"/>
                <w:spacing w:val="-4"/>
                <w:sz w:val="26"/>
                <w:szCs w:val="26"/>
                <w:lang w:eastAsia="ru-RU"/>
              </w:rPr>
              <w:t>Проверка правомерности и эффективности распоряжения объектами собственности города Москвы, закрепленными за государственными предприятиями города Москвы</w:t>
            </w:r>
          </w:p>
        </w:tc>
        <w:tc>
          <w:tcPr>
            <w:tcW w:w="2094" w:type="dxa"/>
            <w:tcBorders>
              <w:top w:val="single" w:sz="4" w:space="0" w:color="auto"/>
              <w:left w:val="single" w:sz="4" w:space="0" w:color="auto"/>
              <w:bottom w:val="single" w:sz="4" w:space="0" w:color="auto"/>
              <w:right w:val="single" w:sz="4" w:space="0" w:color="auto"/>
            </w:tcBorders>
          </w:tcPr>
          <w:p w:rsidR="0053183C" w:rsidRPr="00105B3E" w:rsidRDefault="0053183C" w:rsidP="00D67D2B">
            <w:pPr>
              <w:pStyle w:val="a3"/>
              <w:ind w:left="57" w:right="57"/>
              <w:jc w:val="center"/>
              <w:rPr>
                <w:rFonts w:ascii="Times New Roman" w:hAnsi="Times New Roman"/>
                <w:sz w:val="26"/>
                <w:szCs w:val="26"/>
              </w:rPr>
            </w:pPr>
            <w:r w:rsidRPr="00105B3E">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C1C1A" w:rsidRPr="00A806B4" w:rsidRDefault="007D59F8">
            <w:pPr>
              <w:pStyle w:val="a3"/>
              <w:ind w:left="57" w:right="57"/>
              <w:jc w:val="center"/>
              <w:rPr>
                <w:rFonts w:ascii="Times New Roman" w:eastAsia="Times New Roman" w:hAnsi="Times New Roman"/>
                <w:bCs/>
                <w:color w:val="000000"/>
                <w:spacing w:val="-4"/>
                <w:sz w:val="26"/>
                <w:szCs w:val="26"/>
                <w:lang w:eastAsia="ru-RU"/>
              </w:rPr>
            </w:pPr>
            <w:r>
              <w:rPr>
                <w:rFonts w:ascii="Times New Roman" w:hAnsi="Times New Roman"/>
                <w:spacing w:val="-6"/>
                <w:sz w:val="26"/>
                <w:szCs w:val="26"/>
              </w:rPr>
              <w:t>Ноябрь</w:t>
            </w:r>
            <w:r w:rsidR="0053183C" w:rsidRPr="00A806B4">
              <w:rPr>
                <w:rFonts w:ascii="Times New Roman" w:hAnsi="Times New Roman"/>
                <w:spacing w:val="-6"/>
                <w:sz w:val="26"/>
                <w:szCs w:val="26"/>
              </w:rPr>
              <w:t xml:space="preserve"> 202</w:t>
            </w:r>
            <w:r w:rsidR="0053183C">
              <w:rPr>
                <w:rFonts w:ascii="Times New Roman" w:hAnsi="Times New Roman"/>
                <w:spacing w:val="-6"/>
                <w:sz w:val="26"/>
                <w:szCs w:val="26"/>
              </w:rPr>
              <w:t>2</w:t>
            </w:r>
            <w:r w:rsidR="0053183C" w:rsidRPr="00A806B4">
              <w:rPr>
                <w:rFonts w:ascii="Times New Roman" w:hAnsi="Times New Roman"/>
                <w:spacing w:val="-6"/>
                <w:sz w:val="26"/>
                <w:szCs w:val="26"/>
              </w:rPr>
              <w:t xml:space="preserve"> г. – </w:t>
            </w:r>
            <w:r>
              <w:rPr>
                <w:rFonts w:ascii="Times New Roman" w:hAnsi="Times New Roman"/>
                <w:spacing w:val="-6"/>
                <w:sz w:val="26"/>
                <w:szCs w:val="26"/>
              </w:rPr>
              <w:t xml:space="preserve">март </w:t>
            </w:r>
            <w:r w:rsidR="0053183C" w:rsidRPr="00A806B4">
              <w:rPr>
                <w:rFonts w:ascii="Times New Roman" w:hAnsi="Times New Roman"/>
                <w:spacing w:val="-6"/>
                <w:sz w:val="26"/>
                <w:szCs w:val="26"/>
              </w:rPr>
              <w:t>202</w:t>
            </w:r>
            <w:r w:rsidR="0053183C">
              <w:rPr>
                <w:rFonts w:ascii="Times New Roman" w:hAnsi="Times New Roman"/>
                <w:spacing w:val="-6"/>
                <w:sz w:val="26"/>
                <w:szCs w:val="26"/>
              </w:rPr>
              <w:t>3</w:t>
            </w:r>
            <w:r w:rsidR="0053183C" w:rsidRPr="00A806B4">
              <w:rPr>
                <w:rFonts w:ascii="Times New Roman" w:hAnsi="Times New Roman"/>
                <w:spacing w:val="-6"/>
                <w:sz w:val="26"/>
                <w:szCs w:val="26"/>
              </w:rPr>
              <w:t xml:space="preserve">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D41282" w:rsidRDefault="0053183C" w:rsidP="00D67D2B">
            <w:pPr>
              <w:pStyle w:val="a3"/>
              <w:ind w:left="57" w:right="57"/>
              <w:jc w:val="both"/>
              <w:rPr>
                <w:rFonts w:ascii="Times New Roman" w:eastAsia="Times New Roman" w:hAnsi="Times New Roman"/>
                <w:bCs/>
                <w:color w:val="000000"/>
                <w:spacing w:val="-4"/>
                <w:sz w:val="26"/>
                <w:szCs w:val="26"/>
                <w:lang w:eastAsia="ru-RU"/>
              </w:rPr>
            </w:pPr>
            <w:r w:rsidRPr="00BA3AC1">
              <w:rPr>
                <w:rFonts w:ascii="Times New Roman" w:eastAsia="Times New Roman" w:hAnsi="Times New Roman"/>
                <w:bCs/>
                <w:color w:val="000000"/>
                <w:spacing w:val="-4"/>
                <w:sz w:val="26"/>
                <w:szCs w:val="26"/>
                <w:lang w:eastAsia="ru-RU"/>
              </w:rPr>
              <w:t>Обследование правомерности и эффективности использования средств бюджета города Москвы, предоставленных в рамках реализации соглашений о торгово-экономическом, научно-техническом и культурном сотрудничестве</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pStyle w:val="a3"/>
              <w:ind w:left="57" w:right="57"/>
              <w:jc w:val="center"/>
              <w:rPr>
                <w:rFonts w:ascii="Times New Roman" w:eastAsia="Times New Roman" w:hAnsi="Times New Roman"/>
                <w:bCs/>
                <w:color w:val="000000"/>
                <w:spacing w:val="-4"/>
                <w:sz w:val="26"/>
                <w:szCs w:val="26"/>
                <w:lang w:eastAsia="ru-RU"/>
              </w:rPr>
            </w:pPr>
            <w:r w:rsidRPr="00BA3AC1">
              <w:rPr>
                <w:rFonts w:ascii="Times New Roman" w:eastAsia="Times New Roman" w:hAnsi="Times New Roman"/>
                <w:bCs/>
                <w:color w:val="000000"/>
                <w:spacing w:val="-4"/>
                <w:sz w:val="26"/>
                <w:szCs w:val="26"/>
                <w:lang w:eastAsia="ru-RU"/>
              </w:rPr>
              <w:t>Протопопов И.С.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pStyle w:val="a3"/>
              <w:ind w:left="57" w:right="57"/>
              <w:jc w:val="center"/>
              <w:rPr>
                <w:rFonts w:ascii="Times New Roman" w:eastAsia="Times New Roman" w:hAnsi="Times New Roman"/>
                <w:bCs/>
                <w:color w:val="000000"/>
                <w:spacing w:val="-4"/>
                <w:sz w:val="26"/>
                <w:szCs w:val="26"/>
                <w:lang w:eastAsia="ru-RU"/>
              </w:rPr>
            </w:pPr>
            <w:r w:rsidRPr="00BA3AC1">
              <w:rPr>
                <w:rFonts w:ascii="Times New Roman" w:eastAsia="Times New Roman" w:hAnsi="Times New Roman"/>
                <w:bCs/>
                <w:color w:val="000000"/>
                <w:spacing w:val="-4"/>
                <w:sz w:val="26"/>
                <w:szCs w:val="26"/>
                <w:lang w:eastAsia="ru-RU"/>
              </w:rPr>
              <w:t xml:space="preserve">Ноябрь 2021 г. – </w:t>
            </w:r>
            <w:r w:rsidR="009C1C1A">
              <w:rPr>
                <w:rFonts w:ascii="Times New Roman" w:eastAsia="Times New Roman" w:hAnsi="Times New Roman"/>
                <w:bCs/>
                <w:color w:val="000000"/>
                <w:spacing w:val="-4"/>
                <w:sz w:val="26"/>
                <w:szCs w:val="26"/>
                <w:lang w:eastAsia="ru-RU"/>
              </w:rPr>
              <w:t>ию</w:t>
            </w:r>
            <w:r w:rsidR="0094410E">
              <w:rPr>
                <w:rFonts w:ascii="Times New Roman" w:eastAsia="Times New Roman" w:hAnsi="Times New Roman"/>
                <w:bCs/>
                <w:color w:val="000000"/>
                <w:spacing w:val="-4"/>
                <w:sz w:val="26"/>
                <w:szCs w:val="26"/>
                <w:lang w:eastAsia="ru-RU"/>
              </w:rPr>
              <w:t>л</w:t>
            </w:r>
            <w:r w:rsidR="009C1C1A">
              <w:rPr>
                <w:rFonts w:ascii="Times New Roman" w:eastAsia="Times New Roman" w:hAnsi="Times New Roman"/>
                <w:bCs/>
                <w:color w:val="000000"/>
                <w:spacing w:val="-4"/>
                <w:sz w:val="26"/>
                <w:szCs w:val="26"/>
                <w:lang w:eastAsia="ru-RU"/>
              </w:rPr>
              <w:t>ь</w:t>
            </w:r>
            <w:r w:rsidRPr="00BA3AC1">
              <w:rPr>
                <w:rFonts w:ascii="Times New Roman" w:eastAsia="Times New Roman" w:hAnsi="Times New Roman"/>
                <w:bCs/>
                <w:color w:val="000000"/>
                <w:spacing w:val="-4"/>
                <w:sz w:val="26"/>
                <w:szCs w:val="26"/>
                <w:lang w:eastAsia="ru-RU"/>
              </w:rPr>
              <w:t xml:space="preserve"> 2022 г.</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3C37AF" w:rsidRDefault="0053183C" w:rsidP="00D67D2B">
            <w:pPr>
              <w:spacing w:after="0" w:line="240" w:lineRule="auto"/>
              <w:ind w:left="57" w:right="57"/>
              <w:jc w:val="both"/>
              <w:rPr>
                <w:rFonts w:ascii="Times New Roman" w:hAnsi="Times New Roman"/>
                <w:sz w:val="26"/>
                <w:szCs w:val="26"/>
              </w:rPr>
            </w:pPr>
            <w:r w:rsidRPr="003C37AF">
              <w:rPr>
                <w:rFonts w:ascii="Times New Roman" w:hAnsi="Times New Roman"/>
                <w:sz w:val="26"/>
                <w:szCs w:val="26"/>
              </w:rPr>
              <w:t xml:space="preserve">Обследование правомерности и эффективности использования бюджетных средств территориальными органами исполнительной власти города Москвы на финансовое </w:t>
            </w:r>
            <w:r w:rsidRPr="003C37AF">
              <w:rPr>
                <w:rFonts w:ascii="Times New Roman" w:hAnsi="Times New Roman"/>
                <w:sz w:val="26"/>
                <w:szCs w:val="26"/>
              </w:rPr>
              <w:lastRenderedPageBreak/>
              <w:t>обеспечение выполнения государственного задания подведомственными государственными учреждениями</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jc w:val="center"/>
              <w:rPr>
                <w:rFonts w:ascii="Times New Roman" w:hAnsi="Times New Roman"/>
                <w:sz w:val="26"/>
                <w:szCs w:val="26"/>
              </w:rPr>
            </w:pPr>
            <w:r w:rsidRPr="00F41D26">
              <w:rPr>
                <w:rFonts w:ascii="Times New Roman" w:hAnsi="Times New Roman"/>
                <w:sz w:val="26"/>
                <w:szCs w:val="26"/>
              </w:rPr>
              <w:lastRenderedPageBreak/>
              <w:t>Протопопов И.С.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center"/>
              <w:rPr>
                <w:rFonts w:ascii="Times New Roman" w:hAnsi="Times New Roman"/>
                <w:sz w:val="26"/>
                <w:szCs w:val="26"/>
              </w:rPr>
            </w:pPr>
            <w:r>
              <w:rPr>
                <w:rFonts w:ascii="Times New Roman" w:hAnsi="Times New Roman"/>
                <w:sz w:val="26"/>
                <w:szCs w:val="26"/>
                <w:lang w:eastAsia="ru-RU"/>
              </w:rPr>
              <w:t>Август – декабрь</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D41282" w:rsidRDefault="0053183C" w:rsidP="00D67D2B">
            <w:pPr>
              <w:spacing w:after="0" w:line="240" w:lineRule="auto"/>
              <w:ind w:left="57" w:right="57"/>
              <w:jc w:val="both"/>
              <w:rPr>
                <w:rFonts w:ascii="Times New Roman" w:hAnsi="Times New Roman"/>
                <w:sz w:val="26"/>
                <w:szCs w:val="26"/>
              </w:rPr>
            </w:pPr>
            <w:r w:rsidRPr="00A806B4">
              <w:rPr>
                <w:rFonts w:ascii="Times New Roman" w:hAnsi="Times New Roman"/>
                <w:sz w:val="26"/>
                <w:szCs w:val="26"/>
              </w:rPr>
              <w:t>Внешние проверки отчетов об исполнении бюджетов внутригородских муниципальных образований в городе Москве за 2021 год</w:t>
            </w:r>
          </w:p>
        </w:tc>
        <w:tc>
          <w:tcPr>
            <w:tcW w:w="2094" w:type="dxa"/>
            <w:tcBorders>
              <w:top w:val="single" w:sz="4" w:space="0" w:color="auto"/>
              <w:left w:val="single" w:sz="4" w:space="0" w:color="auto"/>
              <w:bottom w:val="single" w:sz="4" w:space="0" w:color="auto"/>
              <w:right w:val="single" w:sz="4" w:space="0" w:color="auto"/>
            </w:tcBorders>
          </w:tcPr>
          <w:p w:rsidR="0053183C" w:rsidRPr="00D41282" w:rsidRDefault="0053183C" w:rsidP="00D67D2B">
            <w:pPr>
              <w:jc w:val="center"/>
              <w:rPr>
                <w:rFonts w:ascii="Times New Roman" w:hAnsi="Times New Roman"/>
                <w:sz w:val="26"/>
                <w:szCs w:val="26"/>
              </w:rPr>
            </w:pPr>
            <w:r w:rsidRPr="00A806B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D41282" w:rsidRDefault="0053183C" w:rsidP="00D67D2B">
            <w:pPr>
              <w:spacing w:after="0" w:line="240" w:lineRule="auto"/>
              <w:ind w:left="57" w:right="57"/>
              <w:jc w:val="center"/>
              <w:rPr>
                <w:rFonts w:ascii="Times New Roman" w:hAnsi="Times New Roman"/>
                <w:sz w:val="26"/>
                <w:szCs w:val="26"/>
              </w:rPr>
            </w:pPr>
            <w:r w:rsidRPr="00A806B4">
              <w:rPr>
                <w:rFonts w:ascii="Times New Roman" w:hAnsi="Times New Roman"/>
                <w:sz w:val="26"/>
                <w:szCs w:val="26"/>
              </w:rPr>
              <w:t>Февраль – май</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EA3631" w:rsidRDefault="0053183C" w:rsidP="008F3CEC">
            <w:pPr>
              <w:spacing w:after="0" w:line="240" w:lineRule="auto"/>
              <w:ind w:left="57" w:right="57"/>
              <w:jc w:val="both"/>
              <w:rPr>
                <w:rFonts w:ascii="Times New Roman" w:hAnsi="Times New Roman"/>
                <w:sz w:val="26"/>
                <w:szCs w:val="26"/>
              </w:rPr>
            </w:pPr>
            <w:r w:rsidRPr="00795632">
              <w:rPr>
                <w:rFonts w:ascii="Times New Roman" w:hAnsi="Times New Roman"/>
                <w:sz w:val="26"/>
                <w:szCs w:val="26"/>
              </w:rPr>
              <w:t>Проверка правомерности и эффективности использования бюджетных средств и государственного имущества при выполнении Департаментом по обеспечению деятельности мировых судей города Москвы государственных функций</w:t>
            </w:r>
          </w:p>
        </w:tc>
        <w:tc>
          <w:tcPr>
            <w:tcW w:w="2094" w:type="dxa"/>
            <w:tcBorders>
              <w:top w:val="single" w:sz="4" w:space="0" w:color="auto"/>
              <w:left w:val="single" w:sz="4" w:space="0" w:color="auto"/>
              <w:bottom w:val="single" w:sz="4" w:space="0" w:color="auto"/>
              <w:right w:val="single" w:sz="4" w:space="0" w:color="auto"/>
            </w:tcBorders>
          </w:tcPr>
          <w:p w:rsidR="0053183C" w:rsidRPr="00A806B4" w:rsidRDefault="0053183C" w:rsidP="00D67D2B">
            <w:pPr>
              <w:jc w:val="center"/>
              <w:rPr>
                <w:rFonts w:ascii="Times New Roman" w:hAnsi="Times New Roman"/>
                <w:sz w:val="26"/>
                <w:szCs w:val="26"/>
              </w:rPr>
            </w:pPr>
            <w:r w:rsidRPr="00A806B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5C13A7" w:rsidRDefault="0053183C" w:rsidP="00D67D2B">
            <w:pPr>
              <w:spacing w:after="0" w:line="240" w:lineRule="auto"/>
              <w:ind w:left="57" w:right="57"/>
              <w:jc w:val="center"/>
              <w:rPr>
                <w:rFonts w:ascii="Times New Roman" w:hAnsi="Times New Roman"/>
                <w:sz w:val="26"/>
                <w:szCs w:val="26"/>
              </w:rPr>
            </w:pPr>
            <w:r w:rsidRPr="00A806B4">
              <w:rPr>
                <w:rFonts w:ascii="Times New Roman" w:hAnsi="Times New Roman"/>
                <w:sz w:val="26"/>
                <w:szCs w:val="26"/>
              </w:rPr>
              <w:t>Февраль – май</w:t>
            </w:r>
          </w:p>
        </w:tc>
      </w:tr>
      <w:tr w:rsidR="0053183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3183C" w:rsidRPr="00F41D26" w:rsidRDefault="0053183C" w:rsidP="00D67D2B">
            <w:pPr>
              <w:spacing w:after="0" w:line="240" w:lineRule="auto"/>
              <w:ind w:left="57" w:right="57"/>
              <w:jc w:val="both"/>
              <w:rPr>
                <w:rFonts w:ascii="Times New Roman" w:hAnsi="Times New Roman"/>
                <w:sz w:val="26"/>
                <w:szCs w:val="26"/>
              </w:rPr>
            </w:pPr>
            <w:r w:rsidRPr="005C13A7">
              <w:rPr>
                <w:rFonts w:ascii="Times New Roman" w:hAnsi="Times New Roman"/>
                <w:sz w:val="26"/>
                <w:szCs w:val="26"/>
              </w:rPr>
              <w:t>Проверки правомерности и эффективности использования бюджетных средств и имущества, находящегося в муниципальной собственности внутригородских муниципальных образований</w:t>
            </w:r>
            <w:r>
              <w:rPr>
                <w:rFonts w:ascii="Times New Roman" w:hAnsi="Times New Roman"/>
                <w:sz w:val="26"/>
                <w:szCs w:val="26"/>
              </w:rPr>
              <w:t xml:space="preserve"> в городе Москве</w:t>
            </w:r>
          </w:p>
        </w:tc>
        <w:tc>
          <w:tcPr>
            <w:tcW w:w="2094" w:type="dxa"/>
            <w:tcBorders>
              <w:top w:val="single" w:sz="4" w:space="0" w:color="auto"/>
              <w:left w:val="single" w:sz="4" w:space="0" w:color="auto"/>
              <w:bottom w:val="single" w:sz="4" w:space="0" w:color="auto"/>
              <w:right w:val="single" w:sz="4" w:space="0" w:color="auto"/>
            </w:tcBorders>
          </w:tcPr>
          <w:p w:rsidR="0053183C" w:rsidRPr="00F41D26" w:rsidRDefault="0053183C" w:rsidP="00D67D2B">
            <w:pPr>
              <w:jc w:val="center"/>
              <w:rPr>
                <w:rFonts w:ascii="Times New Roman" w:hAnsi="Times New Roman"/>
                <w:sz w:val="26"/>
                <w:szCs w:val="26"/>
              </w:rPr>
            </w:pPr>
            <w:r w:rsidRPr="00A806B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183C" w:rsidRPr="00F41D26" w:rsidRDefault="0053183C" w:rsidP="003A1131">
            <w:pPr>
              <w:spacing w:after="0" w:line="240" w:lineRule="auto"/>
              <w:ind w:left="57" w:right="57"/>
              <w:jc w:val="center"/>
              <w:rPr>
                <w:rFonts w:ascii="Times New Roman" w:hAnsi="Times New Roman"/>
                <w:sz w:val="26"/>
                <w:szCs w:val="26"/>
              </w:rPr>
            </w:pPr>
            <w:r w:rsidRPr="005C13A7">
              <w:rPr>
                <w:rFonts w:ascii="Times New Roman" w:hAnsi="Times New Roman"/>
                <w:sz w:val="26"/>
                <w:szCs w:val="26"/>
              </w:rPr>
              <w:t>В течение года (по</w:t>
            </w:r>
            <w:r>
              <w:rPr>
                <w:rFonts w:ascii="Times New Roman" w:hAnsi="Times New Roman"/>
                <w:sz w:val="26"/>
                <w:szCs w:val="26"/>
              </w:rPr>
              <w:t> </w:t>
            </w:r>
            <w:r w:rsidRPr="005C13A7">
              <w:rPr>
                <w:rFonts w:ascii="Times New Roman" w:hAnsi="Times New Roman"/>
                <w:sz w:val="26"/>
                <w:szCs w:val="26"/>
              </w:rPr>
              <w:t>мере поступления обращений)</w:t>
            </w:r>
          </w:p>
        </w:tc>
      </w:tr>
      <w:tr w:rsidR="007D7D61"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D7D61" w:rsidRPr="004B0106" w:rsidRDefault="007D7D61" w:rsidP="00F56FC0">
            <w:pPr>
              <w:spacing w:after="0" w:line="240" w:lineRule="auto"/>
              <w:ind w:left="57" w:right="57"/>
              <w:jc w:val="both"/>
              <w:rPr>
                <w:rFonts w:ascii="Times New Roman" w:hAnsi="Times New Roman"/>
                <w:sz w:val="26"/>
                <w:szCs w:val="26"/>
              </w:rPr>
            </w:pPr>
            <w:r w:rsidRPr="004B0106">
              <w:rPr>
                <w:rFonts w:ascii="Times New Roman" w:hAnsi="Times New Roman"/>
                <w:sz w:val="26"/>
                <w:szCs w:val="26"/>
              </w:rPr>
              <w:t xml:space="preserve">Проверка правомерности и эффективности использования бюджетных средств и имущества, находящегося в муниципальной собственности, администрацией муниципального округа </w:t>
            </w:r>
            <w:r w:rsidR="00F56FC0" w:rsidRPr="004B0106">
              <w:rPr>
                <w:rFonts w:ascii="Times New Roman" w:hAnsi="Times New Roman"/>
                <w:sz w:val="26"/>
                <w:szCs w:val="26"/>
              </w:rPr>
              <w:t>Хорошевский в городе Москве</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7D7D61" w:rsidRPr="004B0106" w:rsidRDefault="007D7D61" w:rsidP="00D67D2B">
            <w:pPr>
              <w:jc w:val="center"/>
              <w:rPr>
                <w:rFonts w:ascii="Times New Roman" w:hAnsi="Times New Roman"/>
                <w:sz w:val="26"/>
                <w:szCs w:val="26"/>
              </w:rPr>
            </w:pPr>
            <w:r w:rsidRPr="004B0106">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D7D61" w:rsidRPr="004B0106" w:rsidRDefault="007D7D61" w:rsidP="003A1131">
            <w:pPr>
              <w:spacing w:after="0" w:line="240" w:lineRule="auto"/>
              <w:ind w:left="57" w:right="57"/>
              <w:jc w:val="center"/>
              <w:rPr>
                <w:rFonts w:ascii="Times New Roman" w:hAnsi="Times New Roman"/>
                <w:sz w:val="26"/>
                <w:szCs w:val="26"/>
              </w:rPr>
            </w:pPr>
            <w:r w:rsidRPr="004B0106">
              <w:rPr>
                <w:rFonts w:ascii="Times New Roman" w:hAnsi="Times New Roman"/>
                <w:bCs/>
                <w:iCs/>
                <w:spacing w:val="-4"/>
                <w:sz w:val="26"/>
                <w:szCs w:val="26"/>
              </w:rPr>
              <w:t>Февраль – май</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4B0106" w:rsidRDefault="00F56FC0" w:rsidP="00F56FC0">
            <w:pPr>
              <w:spacing w:after="0" w:line="240" w:lineRule="auto"/>
              <w:ind w:left="57" w:right="57"/>
              <w:jc w:val="both"/>
              <w:rPr>
                <w:rFonts w:ascii="Times New Roman" w:hAnsi="Times New Roman"/>
                <w:sz w:val="26"/>
                <w:szCs w:val="26"/>
              </w:rPr>
            </w:pPr>
            <w:r w:rsidRPr="004B0106">
              <w:rPr>
                <w:rFonts w:ascii="Times New Roman" w:hAnsi="Times New Roman"/>
                <w:sz w:val="26"/>
                <w:szCs w:val="26"/>
              </w:rPr>
              <w:t>Проверка правомерности и эффективности использования бюджетных средств администрацией муниципального округа Головинский в городе Москве</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F56FC0" w:rsidRPr="004B0106" w:rsidRDefault="00F56FC0" w:rsidP="00F56FC0">
            <w:pPr>
              <w:jc w:val="center"/>
              <w:rPr>
                <w:rFonts w:ascii="Times New Roman" w:hAnsi="Times New Roman"/>
                <w:bCs/>
                <w:iCs/>
                <w:spacing w:val="-4"/>
                <w:sz w:val="26"/>
                <w:szCs w:val="26"/>
              </w:rPr>
            </w:pPr>
            <w:r w:rsidRPr="004B0106">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4B0106" w:rsidRDefault="00914B5C" w:rsidP="00F56FC0">
            <w:pPr>
              <w:spacing w:after="0" w:line="240" w:lineRule="auto"/>
              <w:ind w:left="57" w:right="57"/>
              <w:jc w:val="center"/>
              <w:rPr>
                <w:rFonts w:ascii="Times New Roman" w:hAnsi="Times New Roman"/>
                <w:bCs/>
                <w:iCs/>
                <w:spacing w:val="-4"/>
                <w:sz w:val="26"/>
                <w:szCs w:val="26"/>
              </w:rPr>
            </w:pPr>
            <w:r w:rsidRPr="00527536">
              <w:rPr>
                <w:rFonts w:ascii="Times New Roman" w:hAnsi="Times New Roman"/>
                <w:bCs/>
                <w:iCs/>
                <w:spacing w:val="-4"/>
                <w:sz w:val="26"/>
                <w:szCs w:val="26"/>
              </w:rPr>
              <w:t>Сентябрь – ноябрь</w:t>
            </w:r>
            <w:r w:rsidRPr="004B0106" w:rsidDel="00914B5C">
              <w:rPr>
                <w:rFonts w:ascii="Times New Roman" w:hAnsi="Times New Roman"/>
                <w:bCs/>
                <w:iCs/>
                <w:spacing w:val="-4"/>
                <w:sz w:val="26"/>
                <w:szCs w:val="26"/>
              </w:rPr>
              <w:t xml:space="preserve"> </w:t>
            </w:r>
          </w:p>
        </w:tc>
      </w:tr>
      <w:tr w:rsidR="004762FC"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762FC" w:rsidRPr="004B0106" w:rsidRDefault="00655729" w:rsidP="00F56FC0">
            <w:pPr>
              <w:spacing w:after="0" w:line="240" w:lineRule="auto"/>
              <w:ind w:left="57" w:right="57"/>
              <w:jc w:val="both"/>
              <w:rPr>
                <w:rFonts w:ascii="Times New Roman" w:hAnsi="Times New Roman"/>
                <w:sz w:val="26"/>
                <w:szCs w:val="26"/>
              </w:rPr>
            </w:pPr>
            <w:r w:rsidRPr="00655729">
              <w:rPr>
                <w:rFonts w:ascii="Times New Roman" w:hAnsi="Times New Roman"/>
                <w:sz w:val="26"/>
                <w:szCs w:val="26"/>
              </w:rPr>
              <w:t>Проверка правомерности и эффективности использования бюджетных средств и имущества, находящегося в муниципальной собственности, администрацией муниципального округа Арбат в городе Москве</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4762FC" w:rsidRPr="004B0106" w:rsidRDefault="004762FC" w:rsidP="00F56FC0">
            <w:pPr>
              <w:jc w:val="center"/>
              <w:rPr>
                <w:rFonts w:ascii="Times New Roman" w:hAnsi="Times New Roman"/>
                <w:bCs/>
                <w:iCs/>
                <w:spacing w:val="-4"/>
                <w:sz w:val="26"/>
                <w:szCs w:val="26"/>
              </w:rPr>
            </w:pPr>
            <w:r w:rsidRPr="004B0106">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762FC" w:rsidRPr="00527536" w:rsidRDefault="004762FC" w:rsidP="00F56FC0">
            <w:pPr>
              <w:spacing w:after="0" w:line="240" w:lineRule="auto"/>
              <w:ind w:left="57" w:right="57"/>
              <w:jc w:val="center"/>
              <w:rPr>
                <w:rFonts w:ascii="Times New Roman" w:hAnsi="Times New Roman"/>
                <w:bCs/>
                <w:iCs/>
                <w:spacing w:val="-4"/>
                <w:sz w:val="26"/>
                <w:szCs w:val="26"/>
              </w:rPr>
            </w:pPr>
            <w:r>
              <w:rPr>
                <w:rFonts w:ascii="Times New Roman" w:hAnsi="Times New Roman"/>
                <w:bCs/>
                <w:iCs/>
                <w:spacing w:val="-4"/>
                <w:sz w:val="26"/>
                <w:szCs w:val="26"/>
              </w:rPr>
              <w:t>Декабрь 2022 г. – март 2023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Default="00F56FC0" w:rsidP="00F56FC0">
            <w:pPr>
              <w:spacing w:after="0" w:line="240" w:lineRule="auto"/>
              <w:ind w:left="57" w:right="57"/>
              <w:jc w:val="both"/>
              <w:rPr>
                <w:rFonts w:ascii="Times New Roman" w:hAnsi="Times New Roman"/>
                <w:sz w:val="26"/>
                <w:szCs w:val="26"/>
              </w:rPr>
            </w:pPr>
            <w:r w:rsidRPr="00F96CC3">
              <w:rPr>
                <w:rFonts w:ascii="Times New Roman" w:hAnsi="Times New Roman"/>
                <w:sz w:val="26"/>
                <w:szCs w:val="26"/>
              </w:rPr>
              <w:t>Обследование</w:t>
            </w:r>
            <w:r w:rsidR="006F1328">
              <w:rPr>
                <w:rFonts w:ascii="Times New Roman" w:hAnsi="Times New Roman"/>
                <w:sz w:val="26"/>
                <w:szCs w:val="26"/>
              </w:rPr>
              <w:t xml:space="preserve"> </w:t>
            </w:r>
            <w:r w:rsidR="006F1328" w:rsidRPr="006F1328">
              <w:rPr>
                <w:rFonts w:ascii="Times New Roman" w:hAnsi="Times New Roman"/>
                <w:sz w:val="26"/>
                <w:szCs w:val="26"/>
              </w:rPr>
              <w:t>реализуемости</w:t>
            </w:r>
            <w:r>
              <w:rPr>
                <w:rFonts w:ascii="Times New Roman" w:hAnsi="Times New Roman"/>
                <w:sz w:val="26"/>
                <w:szCs w:val="26"/>
              </w:rPr>
              <w:t xml:space="preserve">, рисков и результатов мероприятий в целях </w:t>
            </w:r>
            <w:r w:rsidRPr="00F96CC3">
              <w:rPr>
                <w:rFonts w:ascii="Times New Roman" w:hAnsi="Times New Roman"/>
                <w:sz w:val="26"/>
                <w:szCs w:val="26"/>
              </w:rPr>
              <w:t xml:space="preserve">социально-экономической поддержки </w:t>
            </w:r>
            <w:r>
              <w:rPr>
                <w:rFonts w:ascii="Times New Roman" w:hAnsi="Times New Roman"/>
                <w:sz w:val="26"/>
                <w:szCs w:val="26"/>
              </w:rPr>
              <w:t>жителей города Москвы</w:t>
            </w:r>
          </w:p>
          <w:p w:rsidR="008E171C" w:rsidRPr="005A745A" w:rsidRDefault="008E171C" w:rsidP="00F56FC0">
            <w:pPr>
              <w:spacing w:after="0" w:line="240" w:lineRule="auto"/>
              <w:ind w:left="57" w:right="57"/>
              <w:jc w:val="both"/>
              <w:rPr>
                <w:rFonts w:ascii="Times New Roman" w:hAnsi="Times New Roman"/>
                <w:i/>
                <w:sz w:val="26"/>
                <w:szCs w:val="26"/>
              </w:rPr>
            </w:pPr>
          </w:p>
        </w:tc>
        <w:tc>
          <w:tcPr>
            <w:tcW w:w="2094" w:type="dxa"/>
            <w:tcBorders>
              <w:top w:val="single" w:sz="4" w:space="0" w:color="auto"/>
              <w:left w:val="single" w:sz="4" w:space="0" w:color="auto"/>
              <w:bottom w:val="single" w:sz="4" w:space="0" w:color="auto"/>
              <w:right w:val="single" w:sz="4" w:space="0" w:color="auto"/>
            </w:tcBorders>
          </w:tcPr>
          <w:p w:rsidR="00F56FC0" w:rsidRPr="00F41D26" w:rsidRDefault="00F56FC0" w:rsidP="00F56FC0">
            <w:pPr>
              <w:jc w:val="center"/>
              <w:rPr>
                <w:rFonts w:ascii="Times New Roman" w:hAnsi="Times New Roman"/>
                <w:sz w:val="26"/>
                <w:szCs w:val="26"/>
              </w:rPr>
            </w:pPr>
            <w:r w:rsidRPr="00F41D26">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F41D26"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Январь – ноябрь</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3C37AF" w:rsidRDefault="00F56FC0" w:rsidP="00F56FC0">
            <w:pPr>
              <w:spacing w:after="0" w:line="240" w:lineRule="auto"/>
              <w:ind w:left="57" w:right="57"/>
              <w:jc w:val="both"/>
              <w:rPr>
                <w:rFonts w:ascii="Times New Roman" w:eastAsia="Times New Roman" w:hAnsi="Times New Roman"/>
                <w:sz w:val="26"/>
                <w:szCs w:val="26"/>
                <w:lang w:eastAsia="ru-RU"/>
              </w:rPr>
            </w:pPr>
            <w:r w:rsidRPr="003C37AF">
              <w:rPr>
                <w:rFonts w:ascii="Times New Roman" w:eastAsia="Times New Roman" w:hAnsi="Times New Roman"/>
                <w:sz w:val="26"/>
                <w:szCs w:val="26"/>
                <w:lang w:eastAsia="ru-RU"/>
              </w:rPr>
              <w:t>Обследование правомерности и эффективности использования бюджетных средств на обеспечение современных условий для развития образовательного процесса в области искусств и дальнейшего профессионального становления одаренных детей</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jc w:val="center"/>
              <w:rPr>
                <w:rFonts w:ascii="Times New Roman" w:hAnsi="Times New Roman"/>
                <w:sz w:val="26"/>
                <w:szCs w:val="26"/>
              </w:rPr>
            </w:pPr>
            <w:r w:rsidRPr="00F41D26">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sidRPr="00F41D26">
              <w:rPr>
                <w:rFonts w:ascii="Times New Roman" w:hAnsi="Times New Roman"/>
                <w:sz w:val="26"/>
                <w:szCs w:val="26"/>
              </w:rPr>
              <w:t>Февраль – май</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3C37AF" w:rsidRDefault="00F56FC0" w:rsidP="00F56FC0">
            <w:pPr>
              <w:spacing w:after="0" w:line="240" w:lineRule="auto"/>
              <w:ind w:left="57" w:right="57"/>
              <w:jc w:val="both"/>
              <w:rPr>
                <w:rFonts w:ascii="Times New Roman" w:hAnsi="Times New Roman"/>
                <w:sz w:val="26"/>
                <w:szCs w:val="26"/>
              </w:rPr>
            </w:pPr>
            <w:r w:rsidRPr="003C37AF">
              <w:rPr>
                <w:rFonts w:ascii="Times New Roman" w:hAnsi="Times New Roman"/>
                <w:sz w:val="26"/>
                <w:szCs w:val="26"/>
              </w:rPr>
              <w:t xml:space="preserve">Обследование реализации мероприятий Государственной программы города Москвы «Развитие здравоохранения города Москвы (Столичное здравоохранение)» </w:t>
            </w:r>
            <w:r w:rsidRPr="003C37AF">
              <w:rPr>
                <w:rFonts w:ascii="Times New Roman" w:hAnsi="Times New Roman"/>
                <w:sz w:val="26"/>
                <w:szCs w:val="26"/>
              </w:rPr>
              <w:lastRenderedPageBreak/>
              <w:t>по развитию детского здравоохранения</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jc w:val="center"/>
              <w:rPr>
                <w:rFonts w:ascii="Times New Roman" w:hAnsi="Times New Roman"/>
                <w:sz w:val="26"/>
                <w:szCs w:val="26"/>
              </w:rPr>
            </w:pPr>
            <w:r w:rsidRPr="00F41D26">
              <w:rPr>
                <w:rFonts w:ascii="Times New Roman" w:hAnsi="Times New Roman"/>
                <w:sz w:val="26"/>
                <w:szCs w:val="26"/>
              </w:rPr>
              <w:lastRenderedPageBreak/>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Август</w:t>
            </w:r>
            <w:r w:rsidRPr="00F41D26">
              <w:rPr>
                <w:rFonts w:ascii="Times New Roman" w:hAnsi="Times New Roman"/>
                <w:sz w:val="26"/>
                <w:szCs w:val="26"/>
              </w:rPr>
              <w:t xml:space="preserve"> – </w:t>
            </w:r>
            <w:r>
              <w:rPr>
                <w:rFonts w:ascii="Times New Roman" w:hAnsi="Times New Roman"/>
                <w:sz w:val="26"/>
                <w:szCs w:val="26"/>
              </w:rPr>
              <w:t>ноябрь</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pStyle w:val="ab"/>
              <w:ind w:left="57" w:right="57"/>
              <w:jc w:val="both"/>
              <w:rPr>
                <w:rFonts w:ascii="Times New Roman" w:hAnsi="Times New Roman"/>
                <w:color w:val="000000"/>
                <w:sz w:val="26"/>
                <w:szCs w:val="26"/>
              </w:rPr>
            </w:pPr>
            <w:r w:rsidRPr="00A806B4">
              <w:rPr>
                <w:rFonts w:ascii="Times New Roman" w:hAnsi="Times New Roman"/>
                <w:color w:val="000000"/>
                <w:sz w:val="26"/>
                <w:szCs w:val="26"/>
              </w:rPr>
              <w:t>Внешняя проверка отчета об исполнении бюджета Московского городского фонда обязательного медицинского страхования за 2021 год</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jc w:val="center"/>
              <w:rPr>
                <w:rFonts w:ascii="Times New Roman" w:hAnsi="Times New Roman"/>
                <w:sz w:val="26"/>
                <w:szCs w:val="26"/>
              </w:rPr>
            </w:pPr>
            <w:r w:rsidRPr="00A806B4">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color w:val="000000"/>
                <w:sz w:val="26"/>
                <w:szCs w:val="26"/>
              </w:rPr>
            </w:pPr>
            <w:r w:rsidRPr="00A806B4">
              <w:rPr>
                <w:rFonts w:ascii="Times New Roman" w:hAnsi="Times New Roman"/>
                <w:color w:val="000000"/>
                <w:sz w:val="26"/>
                <w:szCs w:val="26"/>
              </w:rPr>
              <w:t>Март – май</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both"/>
              <w:rPr>
                <w:rFonts w:ascii="Times New Roman" w:hAnsi="Times New Roman"/>
                <w:sz w:val="26"/>
                <w:szCs w:val="26"/>
              </w:rPr>
            </w:pPr>
            <w:r w:rsidRPr="001C0CDC">
              <w:rPr>
                <w:rFonts w:ascii="Times New Roman" w:hAnsi="Times New Roman"/>
                <w:sz w:val="26"/>
                <w:szCs w:val="26"/>
              </w:rPr>
              <w:t>Обследование правомерности и эффективности использования бюджетных средств при реализации мероприятий по развитию газоснабжения в</w:t>
            </w:r>
            <w:r>
              <w:rPr>
                <w:rFonts w:ascii="Times New Roman" w:hAnsi="Times New Roman"/>
                <w:sz w:val="26"/>
                <w:szCs w:val="26"/>
              </w:rPr>
              <w:t> </w:t>
            </w:r>
            <w:r w:rsidRPr="001C0CDC">
              <w:rPr>
                <w:rFonts w:ascii="Times New Roman" w:hAnsi="Times New Roman"/>
                <w:sz w:val="26"/>
                <w:szCs w:val="26"/>
              </w:rPr>
              <w:t>городе</w:t>
            </w:r>
            <w:r>
              <w:rPr>
                <w:rFonts w:ascii="Times New Roman" w:hAnsi="Times New Roman"/>
                <w:sz w:val="26"/>
                <w:szCs w:val="26"/>
              </w:rPr>
              <w:t> </w:t>
            </w:r>
            <w:r w:rsidRPr="001C0CDC">
              <w:rPr>
                <w:rFonts w:ascii="Times New Roman" w:hAnsi="Times New Roman"/>
                <w:sz w:val="26"/>
                <w:szCs w:val="26"/>
              </w:rPr>
              <w:t>Москве</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sidRPr="001C0CDC">
              <w:rPr>
                <w:rFonts w:ascii="Times New Roman" w:hAnsi="Times New Roman"/>
                <w:sz w:val="26"/>
                <w:szCs w:val="26"/>
              </w:rPr>
              <w:t>Февраль – июнь</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both"/>
              <w:rPr>
                <w:rFonts w:ascii="Times New Roman" w:hAnsi="Times New Roman"/>
                <w:sz w:val="26"/>
                <w:szCs w:val="26"/>
              </w:rPr>
            </w:pPr>
            <w:r w:rsidRPr="00A701FC">
              <w:rPr>
                <w:rFonts w:ascii="Times New Roman" w:hAnsi="Times New Roman"/>
                <w:sz w:val="26"/>
                <w:szCs w:val="26"/>
              </w:rPr>
              <w:t>Обследование правомерности и эффективности использования бюджетных средств при реализации мероприятий по защите населения и территорий города</w:t>
            </w:r>
            <w:r>
              <w:rPr>
                <w:rFonts w:ascii="Times New Roman" w:hAnsi="Times New Roman"/>
                <w:sz w:val="26"/>
                <w:szCs w:val="26"/>
              </w:rPr>
              <w:t> </w:t>
            </w:r>
            <w:r w:rsidRPr="00A701FC">
              <w:rPr>
                <w:rFonts w:ascii="Times New Roman" w:hAnsi="Times New Roman"/>
                <w:sz w:val="26"/>
                <w:szCs w:val="26"/>
              </w:rPr>
              <w:t>Москвы от чрезвычайных ситуаций природного и техногенного характера, по</w:t>
            </w:r>
            <w:r>
              <w:rPr>
                <w:rFonts w:ascii="Times New Roman" w:hAnsi="Times New Roman"/>
                <w:sz w:val="26"/>
                <w:szCs w:val="26"/>
              </w:rPr>
              <w:t> </w:t>
            </w:r>
            <w:r w:rsidRPr="00A701FC">
              <w:rPr>
                <w:rFonts w:ascii="Times New Roman" w:hAnsi="Times New Roman"/>
                <w:sz w:val="26"/>
                <w:szCs w:val="26"/>
              </w:rPr>
              <w:t>обеспечению пожарной безопасности</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sidRPr="00A701FC">
              <w:rPr>
                <w:rFonts w:ascii="Times New Roman" w:hAnsi="Times New Roman"/>
                <w:sz w:val="26"/>
                <w:szCs w:val="26"/>
              </w:rPr>
              <w:t>Февраль – ию</w:t>
            </w:r>
            <w:r>
              <w:rPr>
                <w:rFonts w:ascii="Times New Roman" w:hAnsi="Times New Roman"/>
                <w:sz w:val="26"/>
                <w:szCs w:val="26"/>
              </w:rPr>
              <w:t>л</w:t>
            </w:r>
            <w:r w:rsidRPr="00A701FC">
              <w:rPr>
                <w:rFonts w:ascii="Times New Roman" w:hAnsi="Times New Roman"/>
                <w:sz w:val="26"/>
                <w:szCs w:val="26"/>
              </w:rPr>
              <w:t>ь</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8E171C" w:rsidRPr="006538F1" w:rsidRDefault="00F56FC0" w:rsidP="00244D70">
            <w:pPr>
              <w:spacing w:after="0" w:line="240" w:lineRule="auto"/>
              <w:ind w:left="57" w:right="57"/>
              <w:jc w:val="both"/>
              <w:rPr>
                <w:rFonts w:ascii="Times New Roman" w:hAnsi="Times New Roman"/>
                <w:sz w:val="26"/>
                <w:szCs w:val="26"/>
              </w:rPr>
            </w:pPr>
            <w:r w:rsidRPr="00DB7F84">
              <w:rPr>
                <w:rFonts w:ascii="Times New Roman" w:hAnsi="Times New Roman"/>
                <w:sz w:val="26"/>
                <w:szCs w:val="26"/>
              </w:rPr>
              <w:t>Обследование правомерности и эффективности использования бюджетных средств и государственного имущества при реализации мероприятий по</w:t>
            </w:r>
            <w:r>
              <w:rPr>
                <w:rFonts w:ascii="Times New Roman" w:hAnsi="Times New Roman"/>
                <w:sz w:val="26"/>
                <w:szCs w:val="26"/>
              </w:rPr>
              <w:t> </w:t>
            </w:r>
            <w:r w:rsidRPr="00DB7F84">
              <w:rPr>
                <w:rFonts w:ascii="Times New Roman" w:hAnsi="Times New Roman"/>
                <w:sz w:val="26"/>
                <w:szCs w:val="26"/>
              </w:rPr>
              <w:t>компенсационному озеленению</w:t>
            </w:r>
          </w:p>
        </w:tc>
        <w:tc>
          <w:tcPr>
            <w:tcW w:w="2094" w:type="dxa"/>
            <w:tcBorders>
              <w:top w:val="single" w:sz="4" w:space="0" w:color="auto"/>
              <w:left w:val="single" w:sz="4" w:space="0" w:color="auto"/>
              <w:bottom w:val="single" w:sz="4" w:space="0" w:color="auto"/>
              <w:right w:val="single" w:sz="4" w:space="0" w:color="auto"/>
            </w:tcBorders>
          </w:tcPr>
          <w:p w:rsidR="00F56FC0"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Август 2022 г.</w:t>
            </w:r>
            <w:r w:rsidRPr="00C51B85">
              <w:rPr>
                <w:rFonts w:ascii="Times New Roman" w:hAnsi="Times New Roman"/>
                <w:sz w:val="26"/>
                <w:szCs w:val="26"/>
              </w:rPr>
              <w:t xml:space="preserve"> – </w:t>
            </w:r>
            <w:r w:rsidRPr="001C764D">
              <w:rPr>
                <w:rFonts w:ascii="Times New Roman" w:hAnsi="Times New Roman"/>
                <w:sz w:val="26"/>
                <w:szCs w:val="26"/>
              </w:rPr>
              <w:t>февраль 2023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8E171C" w:rsidRPr="00D41282" w:rsidRDefault="00F56FC0" w:rsidP="00521111">
            <w:pPr>
              <w:spacing w:after="0" w:line="240" w:lineRule="auto"/>
              <w:ind w:left="57" w:right="57"/>
              <w:jc w:val="both"/>
              <w:rPr>
                <w:rFonts w:ascii="Times New Roman" w:hAnsi="Times New Roman"/>
                <w:sz w:val="26"/>
                <w:szCs w:val="26"/>
              </w:rPr>
            </w:pPr>
            <w:r w:rsidRPr="006538F1">
              <w:rPr>
                <w:rFonts w:ascii="Times New Roman" w:hAnsi="Times New Roman"/>
                <w:sz w:val="26"/>
                <w:szCs w:val="26"/>
              </w:rPr>
              <w:t>Обследование правомерности и эффективности использования бюджетных средств и имущества при реализации мероприятий по развитию водопроводно-канализационного хозяйства города Москвы</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F56FC0" w:rsidRPr="00D41282"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Сентябрь</w:t>
            </w:r>
            <w:r w:rsidRPr="006538F1">
              <w:rPr>
                <w:rFonts w:ascii="Times New Roman" w:hAnsi="Times New Roman"/>
                <w:sz w:val="26"/>
                <w:szCs w:val="26"/>
              </w:rPr>
              <w:t xml:space="preserve"> 2022 г. – </w:t>
            </w:r>
            <w:r>
              <w:rPr>
                <w:rFonts w:ascii="Times New Roman" w:hAnsi="Times New Roman"/>
                <w:sz w:val="26"/>
                <w:szCs w:val="26"/>
              </w:rPr>
              <w:t>январь</w:t>
            </w:r>
            <w:r w:rsidRPr="006538F1">
              <w:rPr>
                <w:rFonts w:ascii="Times New Roman" w:hAnsi="Times New Roman"/>
                <w:sz w:val="26"/>
                <w:szCs w:val="26"/>
              </w:rPr>
              <w:t xml:space="preserve"> 2023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8E171C" w:rsidRPr="009D578E" w:rsidRDefault="00F56FC0" w:rsidP="00521111">
            <w:pPr>
              <w:spacing w:after="0" w:line="240" w:lineRule="auto"/>
              <w:ind w:left="57" w:right="57"/>
              <w:jc w:val="both"/>
              <w:rPr>
                <w:rFonts w:ascii="Times New Roman" w:hAnsi="Times New Roman"/>
                <w:sz w:val="26"/>
                <w:szCs w:val="26"/>
              </w:rPr>
            </w:pPr>
            <w:r w:rsidRPr="00B24B7E">
              <w:rPr>
                <w:rFonts w:ascii="Times New Roman" w:hAnsi="Times New Roman"/>
                <w:sz w:val="26"/>
                <w:szCs w:val="26"/>
              </w:rPr>
              <w:t>Проверка правомерности и эффективности использования бюджетных средств и государственного имущества при выполнении Департаментом региональной безопасности и противодействия коррупции города Москвы государственных функций</w:t>
            </w:r>
          </w:p>
        </w:tc>
        <w:tc>
          <w:tcPr>
            <w:tcW w:w="2094" w:type="dxa"/>
            <w:tcBorders>
              <w:top w:val="single" w:sz="4" w:space="0" w:color="auto"/>
              <w:left w:val="single" w:sz="4" w:space="0" w:color="auto"/>
              <w:bottom w:val="single" w:sz="4" w:space="0" w:color="auto"/>
              <w:right w:val="single" w:sz="4" w:space="0" w:color="auto"/>
            </w:tcBorders>
          </w:tcPr>
          <w:p w:rsidR="00F56FC0" w:rsidRDefault="00F56FC0" w:rsidP="00F56FC0">
            <w:pPr>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830BB4" w:rsidRDefault="00F56FC0" w:rsidP="00F56FC0">
            <w:pPr>
              <w:spacing w:after="0" w:line="240" w:lineRule="auto"/>
              <w:ind w:left="57" w:right="57"/>
              <w:jc w:val="center"/>
              <w:rPr>
                <w:rFonts w:ascii="Times New Roman" w:hAnsi="Times New Roman"/>
                <w:sz w:val="26"/>
                <w:szCs w:val="26"/>
              </w:rPr>
            </w:pPr>
            <w:r>
              <w:rPr>
                <w:rFonts w:ascii="Times New Roman" w:hAnsi="Times New Roman"/>
                <w:sz w:val="26"/>
                <w:szCs w:val="26"/>
              </w:rPr>
              <w:t>Март</w:t>
            </w:r>
            <w:r w:rsidRPr="001868C1">
              <w:rPr>
                <w:rFonts w:ascii="Times New Roman" w:hAnsi="Times New Roman"/>
                <w:sz w:val="26"/>
                <w:szCs w:val="26"/>
              </w:rPr>
              <w:t xml:space="preserve"> – </w:t>
            </w:r>
            <w:r>
              <w:rPr>
                <w:rFonts w:ascii="Times New Roman" w:hAnsi="Times New Roman"/>
                <w:sz w:val="26"/>
                <w:szCs w:val="26"/>
              </w:rPr>
              <w:t>июль</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both"/>
              <w:rPr>
                <w:rFonts w:ascii="Times New Roman" w:hAnsi="Times New Roman"/>
                <w:sz w:val="26"/>
                <w:szCs w:val="26"/>
              </w:rPr>
            </w:pPr>
            <w:r w:rsidRPr="003C37AF">
              <w:rPr>
                <w:rFonts w:ascii="Times New Roman" w:hAnsi="Times New Roman"/>
                <w:sz w:val="26"/>
                <w:szCs w:val="26"/>
              </w:rPr>
              <w:t>Обследование правомерности и эффективности использования бюджетных средств на проектирование и строительство объектов здравоохранения в рамках реализации мероприятий Государственной программы города Москвы</w:t>
            </w:r>
            <w:r w:rsidRPr="00761C9F">
              <w:rPr>
                <w:rFonts w:ascii="Times New Roman" w:hAnsi="Times New Roman"/>
                <w:sz w:val="26"/>
                <w:szCs w:val="26"/>
              </w:rPr>
              <w:t xml:space="preserve"> «Развитие здравоохранения города Москвы (Столичное здравоохранение)»</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spacing w:after="0" w:line="240" w:lineRule="auto"/>
              <w:jc w:val="center"/>
              <w:rPr>
                <w:rFonts w:ascii="Times New Roman" w:hAnsi="Times New Roman"/>
                <w:sz w:val="26"/>
                <w:szCs w:val="26"/>
              </w:rPr>
            </w:pPr>
            <w:r w:rsidRPr="00D63C35">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z w:val="26"/>
                <w:szCs w:val="26"/>
              </w:rPr>
            </w:pPr>
            <w:r w:rsidRPr="00C51B85">
              <w:rPr>
                <w:rFonts w:ascii="Times New Roman" w:hAnsi="Times New Roman"/>
                <w:sz w:val="26"/>
                <w:szCs w:val="26"/>
              </w:rPr>
              <w:t xml:space="preserve">Сентябрь 2022 г. – </w:t>
            </w:r>
            <w:r>
              <w:rPr>
                <w:rFonts w:ascii="Times New Roman" w:hAnsi="Times New Roman"/>
                <w:sz w:val="26"/>
                <w:szCs w:val="26"/>
              </w:rPr>
              <w:t>м</w:t>
            </w:r>
            <w:r w:rsidRPr="00C51B85">
              <w:rPr>
                <w:rFonts w:ascii="Times New Roman" w:hAnsi="Times New Roman"/>
                <w:sz w:val="26"/>
                <w:szCs w:val="26"/>
              </w:rPr>
              <w:t>ай 2023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pStyle w:val="ab"/>
              <w:ind w:left="57" w:right="57"/>
              <w:jc w:val="both"/>
              <w:rPr>
                <w:rFonts w:ascii="Times New Roman" w:hAnsi="Times New Roman"/>
                <w:color w:val="000000"/>
                <w:sz w:val="26"/>
                <w:szCs w:val="26"/>
              </w:rPr>
            </w:pPr>
            <w:r w:rsidRPr="00830BB4">
              <w:rPr>
                <w:rFonts w:ascii="Times New Roman" w:hAnsi="Times New Roman"/>
                <w:color w:val="000000"/>
                <w:sz w:val="26"/>
                <w:szCs w:val="26"/>
              </w:rPr>
              <w:t>Проверка правомерности и эффективности использования средств бюджета города Москвы на строительство и реконструкцию объектов дорожного хозяйства</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F56FC0" w:rsidRPr="00D41282" w:rsidRDefault="00F56FC0" w:rsidP="00F56FC0">
            <w:pPr>
              <w:jc w:val="center"/>
              <w:rPr>
                <w:rFonts w:ascii="Times New Roman" w:hAnsi="Times New Roman"/>
                <w:sz w:val="26"/>
                <w:szCs w:val="26"/>
              </w:rPr>
            </w:pPr>
            <w:r w:rsidRPr="00D63C35">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color w:val="000000"/>
                <w:sz w:val="26"/>
                <w:szCs w:val="26"/>
              </w:rPr>
            </w:pPr>
            <w:r w:rsidRPr="00830BB4">
              <w:rPr>
                <w:rFonts w:ascii="Times New Roman" w:hAnsi="Times New Roman"/>
                <w:color w:val="000000"/>
                <w:sz w:val="26"/>
                <w:szCs w:val="26"/>
              </w:rPr>
              <w:t>Сентябрь 2021 г. – март 2022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776E38" w:rsidRDefault="00F56FC0" w:rsidP="00F56FC0">
            <w:pPr>
              <w:spacing w:after="0" w:line="240" w:lineRule="auto"/>
              <w:ind w:left="57" w:right="57"/>
              <w:jc w:val="both"/>
              <w:rPr>
                <w:rFonts w:ascii="Times New Roman" w:hAnsi="Times New Roman"/>
                <w:sz w:val="26"/>
                <w:szCs w:val="26"/>
                <w:lang w:eastAsia="ru-RU"/>
              </w:rPr>
            </w:pPr>
            <w:r w:rsidRPr="00776E38">
              <w:rPr>
                <w:rFonts w:ascii="Times New Roman" w:hAnsi="Times New Roman"/>
                <w:sz w:val="26"/>
                <w:szCs w:val="26"/>
                <w:lang w:eastAsia="ru-RU"/>
              </w:rPr>
              <w:t>Аудит эффективности использования средств бюджета города Москвы, выделенных на строительство объектов метрополитена</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F56FC0" w:rsidRPr="00776E38" w:rsidRDefault="00F56FC0" w:rsidP="00F56FC0">
            <w:pPr>
              <w:spacing w:after="0" w:line="240" w:lineRule="auto"/>
              <w:ind w:left="57" w:right="57"/>
              <w:jc w:val="center"/>
              <w:rPr>
                <w:rFonts w:ascii="Times New Roman" w:hAnsi="Times New Roman"/>
                <w:sz w:val="26"/>
                <w:szCs w:val="26"/>
                <w:lang w:eastAsia="ru-RU"/>
              </w:rPr>
            </w:pPr>
            <w:r w:rsidRPr="00776E38">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776E38" w:rsidRDefault="00F56FC0" w:rsidP="00F56FC0">
            <w:pPr>
              <w:spacing w:after="0" w:line="240" w:lineRule="auto"/>
              <w:ind w:left="57" w:right="57"/>
              <w:jc w:val="center"/>
              <w:rPr>
                <w:rFonts w:ascii="Times New Roman" w:hAnsi="Times New Roman"/>
                <w:sz w:val="26"/>
                <w:szCs w:val="26"/>
                <w:lang w:eastAsia="ru-RU"/>
              </w:rPr>
            </w:pPr>
            <w:r w:rsidRPr="00776E38">
              <w:rPr>
                <w:rFonts w:ascii="Times New Roman" w:hAnsi="Times New Roman"/>
                <w:sz w:val="26"/>
                <w:szCs w:val="26"/>
                <w:lang w:eastAsia="ru-RU"/>
              </w:rPr>
              <w:t xml:space="preserve">Ноябрь 2021 г. – </w:t>
            </w:r>
            <w:r>
              <w:rPr>
                <w:rFonts w:ascii="Times New Roman" w:hAnsi="Times New Roman"/>
                <w:sz w:val="26"/>
                <w:szCs w:val="26"/>
                <w:lang w:eastAsia="ru-RU"/>
              </w:rPr>
              <w:t>декабрь</w:t>
            </w:r>
            <w:r w:rsidRPr="00776E38">
              <w:rPr>
                <w:rFonts w:ascii="Times New Roman" w:hAnsi="Times New Roman"/>
                <w:sz w:val="26"/>
                <w:szCs w:val="26"/>
                <w:lang w:eastAsia="ru-RU"/>
              </w:rPr>
              <w:t xml:space="preserve"> 2022 г.</w:t>
            </w:r>
          </w:p>
        </w:tc>
      </w:tr>
      <w:tr w:rsidR="00F56FC0"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56FC0" w:rsidRPr="00D41282" w:rsidRDefault="00F56FC0" w:rsidP="00F56FC0">
            <w:pPr>
              <w:spacing w:after="0" w:line="240" w:lineRule="auto"/>
              <w:ind w:left="57" w:right="57"/>
              <w:jc w:val="both"/>
              <w:rPr>
                <w:rFonts w:ascii="Times New Roman" w:hAnsi="Times New Roman"/>
                <w:spacing w:val="-6"/>
                <w:sz w:val="26"/>
                <w:szCs w:val="26"/>
              </w:rPr>
            </w:pPr>
            <w:r w:rsidRPr="00146C5F">
              <w:rPr>
                <w:rFonts w:ascii="Times New Roman" w:hAnsi="Times New Roman"/>
                <w:spacing w:val="-6"/>
                <w:sz w:val="26"/>
                <w:szCs w:val="26"/>
              </w:rPr>
              <w:lastRenderedPageBreak/>
              <w:t xml:space="preserve">Проверка правомерности и эффективности использования средств бюджета города Москвы, выделенных </w:t>
            </w:r>
            <w:r w:rsidRPr="000A2389">
              <w:rPr>
                <w:rFonts w:ascii="Times New Roman" w:hAnsi="Times New Roman"/>
                <w:spacing w:val="-6"/>
                <w:sz w:val="26"/>
                <w:szCs w:val="26"/>
              </w:rPr>
              <w:t xml:space="preserve">Департаменту развития новых территорий города Москвы </w:t>
            </w:r>
            <w:r w:rsidRPr="00146C5F">
              <w:rPr>
                <w:rFonts w:ascii="Times New Roman" w:hAnsi="Times New Roman"/>
                <w:spacing w:val="-6"/>
                <w:sz w:val="26"/>
                <w:szCs w:val="26"/>
              </w:rPr>
              <w:t xml:space="preserve">на строительство и реконструкцию объектов образования, </w:t>
            </w:r>
            <w:r w:rsidRPr="000A2389">
              <w:rPr>
                <w:rFonts w:ascii="Times New Roman" w:hAnsi="Times New Roman"/>
                <w:spacing w:val="-6"/>
                <w:sz w:val="26"/>
                <w:szCs w:val="26"/>
              </w:rPr>
              <w:t xml:space="preserve">в рамках реализации мероприятий </w:t>
            </w:r>
            <w:r>
              <w:rPr>
                <w:rFonts w:ascii="Times New Roman" w:hAnsi="Times New Roman"/>
                <w:spacing w:val="-6"/>
                <w:sz w:val="26"/>
                <w:szCs w:val="26"/>
              </w:rPr>
              <w:t>Г</w:t>
            </w:r>
            <w:r w:rsidRPr="000A2389">
              <w:rPr>
                <w:rFonts w:ascii="Times New Roman" w:hAnsi="Times New Roman"/>
                <w:spacing w:val="-6"/>
                <w:sz w:val="26"/>
                <w:szCs w:val="26"/>
              </w:rPr>
              <w:t>осударственной программы города Москвы «Развитие образования города Москвы («Столичное образование»)</w:t>
            </w:r>
            <w:r>
              <w:rPr>
                <w:rFonts w:ascii="Times New Roman" w:hAnsi="Times New Roman"/>
                <w:spacing w:val="-6"/>
                <w:sz w:val="26"/>
                <w:szCs w:val="26"/>
              </w:rPr>
              <w:t>»</w:t>
            </w:r>
          </w:p>
        </w:tc>
        <w:tc>
          <w:tcPr>
            <w:tcW w:w="2094" w:type="dxa"/>
            <w:tcBorders>
              <w:top w:val="single" w:sz="4" w:space="0" w:color="auto"/>
              <w:left w:val="single" w:sz="4" w:space="0" w:color="auto"/>
              <w:bottom w:val="single" w:sz="4" w:space="0" w:color="auto"/>
              <w:right w:val="single" w:sz="4" w:space="0" w:color="auto"/>
            </w:tcBorders>
          </w:tcPr>
          <w:p w:rsidR="00F56FC0" w:rsidRPr="00D41282" w:rsidRDefault="00F56FC0" w:rsidP="00F56FC0">
            <w:pPr>
              <w:spacing w:after="0" w:line="240" w:lineRule="auto"/>
              <w:ind w:left="57" w:right="57"/>
              <w:jc w:val="center"/>
              <w:rPr>
                <w:rFonts w:ascii="Times New Roman" w:hAnsi="Times New Roman"/>
                <w:spacing w:val="-6"/>
                <w:sz w:val="26"/>
                <w:szCs w:val="26"/>
              </w:rPr>
            </w:pPr>
            <w:r w:rsidRPr="00D63C35">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56FC0" w:rsidRPr="00D41282" w:rsidRDefault="00F56FC0" w:rsidP="00F56FC0">
            <w:pPr>
              <w:spacing w:after="0" w:line="240" w:lineRule="auto"/>
              <w:ind w:left="57" w:right="57"/>
              <w:jc w:val="center"/>
              <w:rPr>
                <w:rFonts w:ascii="Times New Roman" w:hAnsi="Times New Roman"/>
                <w:spacing w:val="-6"/>
                <w:sz w:val="26"/>
                <w:szCs w:val="26"/>
              </w:rPr>
            </w:pPr>
            <w:r w:rsidRPr="00830BB4">
              <w:rPr>
                <w:rFonts w:ascii="Times New Roman" w:hAnsi="Times New Roman"/>
                <w:spacing w:val="-6"/>
                <w:sz w:val="26"/>
                <w:szCs w:val="26"/>
              </w:rPr>
              <w:t xml:space="preserve">Сентябрь 2022 г. – </w:t>
            </w:r>
            <w:r>
              <w:rPr>
                <w:rFonts w:ascii="Times New Roman" w:hAnsi="Times New Roman"/>
                <w:spacing w:val="-6"/>
                <w:sz w:val="26"/>
                <w:szCs w:val="26"/>
              </w:rPr>
              <w:t>февраль</w:t>
            </w:r>
            <w:r w:rsidRPr="00830BB4">
              <w:rPr>
                <w:rFonts w:ascii="Times New Roman" w:hAnsi="Times New Roman"/>
                <w:spacing w:val="-6"/>
                <w:sz w:val="26"/>
                <w:szCs w:val="26"/>
              </w:rPr>
              <w:t xml:space="preserve"> 2023 г.</w:t>
            </w:r>
          </w:p>
        </w:tc>
      </w:tr>
      <w:tr w:rsidR="003D6D3B"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D6D3B" w:rsidRPr="00146C5F" w:rsidRDefault="00E2590A" w:rsidP="003D6D3B">
            <w:pPr>
              <w:tabs>
                <w:tab w:val="left" w:pos="1125"/>
              </w:tabs>
              <w:spacing w:after="0" w:line="240" w:lineRule="auto"/>
              <w:ind w:left="57" w:right="57"/>
              <w:jc w:val="both"/>
              <w:rPr>
                <w:rFonts w:ascii="Times New Roman" w:hAnsi="Times New Roman"/>
                <w:spacing w:val="-6"/>
                <w:sz w:val="26"/>
                <w:szCs w:val="26"/>
              </w:rPr>
            </w:pPr>
            <w:r w:rsidRPr="00455066">
              <w:rPr>
                <w:rFonts w:ascii="Times New Roman" w:hAnsi="Times New Roman"/>
                <w:spacing w:val="-6"/>
                <w:sz w:val="26"/>
                <w:szCs w:val="26"/>
              </w:rPr>
              <w:t>Обследование правомерности и эффективности исп</w:t>
            </w:r>
            <w:r w:rsidR="00D32A19">
              <w:rPr>
                <w:rFonts w:ascii="Times New Roman" w:hAnsi="Times New Roman"/>
                <w:spacing w:val="-6"/>
                <w:sz w:val="26"/>
                <w:szCs w:val="26"/>
              </w:rPr>
              <w:t>ользования бюджетных средств на </w:t>
            </w:r>
            <w:r w:rsidRPr="00455066">
              <w:rPr>
                <w:rFonts w:ascii="Times New Roman" w:hAnsi="Times New Roman"/>
                <w:spacing w:val="-6"/>
                <w:sz w:val="26"/>
                <w:szCs w:val="26"/>
              </w:rPr>
              <w:t>отдельные мероприятия Комплекса городского хозяйства города</w:t>
            </w:r>
            <w:r>
              <w:rPr>
                <w:rFonts w:ascii="Times New Roman" w:hAnsi="Times New Roman"/>
                <w:spacing w:val="-6"/>
                <w:sz w:val="26"/>
                <w:szCs w:val="26"/>
              </w:rPr>
              <w:t> </w:t>
            </w:r>
            <w:r w:rsidRPr="00455066">
              <w:rPr>
                <w:rFonts w:ascii="Times New Roman" w:hAnsi="Times New Roman"/>
                <w:spacing w:val="-6"/>
                <w:sz w:val="26"/>
                <w:szCs w:val="26"/>
              </w:rPr>
              <w:t>Москвы с учетом обращений депутатов Мос</w:t>
            </w:r>
            <w:r>
              <w:rPr>
                <w:rFonts w:ascii="Times New Roman" w:hAnsi="Times New Roman"/>
                <w:spacing w:val="-6"/>
                <w:sz w:val="26"/>
                <w:szCs w:val="26"/>
              </w:rPr>
              <w:t>ковской городской Думы и граждан</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3D6D3B" w:rsidRPr="00D63C35" w:rsidRDefault="003D6D3B" w:rsidP="003D6D3B">
            <w:pPr>
              <w:spacing w:after="0" w:line="240" w:lineRule="auto"/>
              <w:ind w:left="57" w:right="57"/>
              <w:jc w:val="center"/>
              <w:rPr>
                <w:rFonts w:ascii="Times New Roman" w:hAnsi="Times New Roman"/>
                <w:sz w:val="26"/>
                <w:szCs w:val="26"/>
              </w:rPr>
            </w:pPr>
            <w:r>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D6D3B" w:rsidRPr="00830BB4" w:rsidRDefault="003D6D3B" w:rsidP="003D6D3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 декабрь</w:t>
            </w:r>
          </w:p>
        </w:tc>
      </w:tr>
      <w:tr w:rsidR="00CE657A" w:rsidRPr="00F11DD6" w:rsidTr="00521111">
        <w:trPr>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E657A" w:rsidRPr="00455066" w:rsidRDefault="00CE657A" w:rsidP="003D6D3B">
            <w:pPr>
              <w:tabs>
                <w:tab w:val="left" w:pos="1125"/>
              </w:tabs>
              <w:spacing w:after="0" w:line="240" w:lineRule="auto"/>
              <w:ind w:left="57" w:right="57"/>
              <w:jc w:val="both"/>
              <w:rPr>
                <w:rFonts w:ascii="Times New Roman" w:hAnsi="Times New Roman"/>
                <w:spacing w:val="-6"/>
                <w:sz w:val="26"/>
                <w:szCs w:val="26"/>
              </w:rPr>
            </w:pPr>
            <w:r w:rsidRPr="00CE657A">
              <w:rPr>
                <w:rFonts w:ascii="Times New Roman" w:hAnsi="Times New Roman"/>
                <w:spacing w:val="-6"/>
                <w:sz w:val="26"/>
                <w:szCs w:val="26"/>
              </w:rPr>
              <w:t>Проверка финансово-хозяйственной деятельности Государственного бюджетного учреждения культуры города Москвы «Московский театр «Театр Луны»</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E657A" w:rsidRDefault="00CE657A" w:rsidP="003D6D3B">
            <w:pPr>
              <w:spacing w:after="0" w:line="240" w:lineRule="auto"/>
              <w:ind w:left="57" w:right="57"/>
              <w:jc w:val="center"/>
              <w:rPr>
                <w:rFonts w:ascii="Times New Roman" w:hAnsi="Times New Roman"/>
                <w:sz w:val="26"/>
                <w:szCs w:val="26"/>
              </w:rPr>
            </w:pPr>
            <w:r w:rsidRPr="00CE657A">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E657A" w:rsidRDefault="00CE657A" w:rsidP="003D6D3B">
            <w:pPr>
              <w:spacing w:after="0" w:line="240" w:lineRule="auto"/>
              <w:ind w:left="57" w:right="57"/>
              <w:jc w:val="center"/>
              <w:rPr>
                <w:rFonts w:ascii="Times New Roman" w:hAnsi="Times New Roman"/>
                <w:spacing w:val="-6"/>
                <w:sz w:val="26"/>
                <w:szCs w:val="26"/>
              </w:rPr>
            </w:pPr>
            <w:r w:rsidRPr="00CE657A">
              <w:rPr>
                <w:rFonts w:ascii="Times New Roman" w:hAnsi="Times New Roman"/>
                <w:spacing w:val="-6"/>
                <w:sz w:val="26"/>
                <w:szCs w:val="26"/>
              </w:rPr>
              <w:t>Ноябрь 2022 г. –февраль 2023 г.</w:t>
            </w:r>
          </w:p>
        </w:tc>
      </w:tr>
      <w:tr w:rsidR="00E4288C" w:rsidRPr="00F11DD6" w:rsidTr="006E21E9">
        <w:trPr>
          <w:trHeight w:val="997"/>
          <w:jc w:val="center"/>
        </w:trPr>
        <w:tc>
          <w:tcPr>
            <w:tcW w:w="9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4288C" w:rsidRPr="00CE657A" w:rsidRDefault="00E4288C" w:rsidP="003D6D3B">
            <w:pPr>
              <w:tabs>
                <w:tab w:val="left" w:pos="1125"/>
              </w:tabs>
              <w:spacing w:after="0" w:line="240" w:lineRule="auto"/>
              <w:ind w:left="57" w:right="57"/>
              <w:jc w:val="both"/>
              <w:rPr>
                <w:rFonts w:ascii="Times New Roman" w:hAnsi="Times New Roman"/>
                <w:spacing w:val="-6"/>
                <w:sz w:val="26"/>
                <w:szCs w:val="26"/>
              </w:rPr>
            </w:pPr>
            <w:r w:rsidRPr="00E4288C">
              <w:rPr>
                <w:rFonts w:ascii="Times New Roman" w:hAnsi="Times New Roman"/>
                <w:spacing w:val="-6"/>
                <w:sz w:val="26"/>
                <w:szCs w:val="26"/>
              </w:rPr>
              <w:t>Проверка целевого и обоснованного использования средств федерального бюджета, направленных на осуществление мероприятий по проведению Всероссийской переписи населения 2020 года (параллельно со Счетной палатой Российской Федерации)</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E4288C" w:rsidRPr="00CE657A" w:rsidRDefault="00E4288C" w:rsidP="003D6D3B">
            <w:pPr>
              <w:spacing w:after="0" w:line="240" w:lineRule="auto"/>
              <w:ind w:left="57" w:right="57"/>
              <w:jc w:val="center"/>
              <w:rPr>
                <w:rFonts w:ascii="Times New Roman" w:hAnsi="Times New Roman"/>
                <w:sz w:val="26"/>
                <w:szCs w:val="26"/>
              </w:rPr>
            </w:pPr>
            <w:r w:rsidRPr="00E4288C">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E4288C" w:rsidRPr="00E4288C" w:rsidRDefault="00E4288C" w:rsidP="00E4288C">
            <w:pPr>
              <w:spacing w:after="0" w:line="240" w:lineRule="auto"/>
              <w:ind w:left="57" w:right="57"/>
              <w:jc w:val="center"/>
              <w:rPr>
                <w:rFonts w:ascii="Times New Roman" w:hAnsi="Times New Roman"/>
                <w:spacing w:val="-6"/>
                <w:sz w:val="26"/>
                <w:szCs w:val="26"/>
              </w:rPr>
            </w:pPr>
            <w:r w:rsidRPr="00E4288C">
              <w:rPr>
                <w:rFonts w:ascii="Times New Roman" w:hAnsi="Times New Roman"/>
                <w:spacing w:val="-6"/>
                <w:sz w:val="26"/>
                <w:szCs w:val="26"/>
              </w:rPr>
              <w:t>Декабрь 2022 г. –</w:t>
            </w:r>
          </w:p>
          <w:p w:rsidR="00E4288C" w:rsidRPr="006E21E9" w:rsidRDefault="00E4288C" w:rsidP="006E21E9">
            <w:pPr>
              <w:spacing w:after="0" w:line="240" w:lineRule="auto"/>
              <w:ind w:left="57" w:right="57"/>
              <w:jc w:val="center"/>
              <w:rPr>
                <w:rFonts w:ascii="Times New Roman" w:hAnsi="Times New Roman"/>
                <w:spacing w:val="-6"/>
                <w:sz w:val="26"/>
                <w:szCs w:val="26"/>
              </w:rPr>
            </w:pPr>
            <w:r w:rsidRPr="00E4288C">
              <w:rPr>
                <w:rFonts w:ascii="Times New Roman" w:hAnsi="Times New Roman"/>
                <w:spacing w:val="-6"/>
                <w:sz w:val="26"/>
                <w:szCs w:val="26"/>
              </w:rPr>
              <w:t>март 2023 г.</w:t>
            </w:r>
          </w:p>
        </w:tc>
      </w:tr>
    </w:tbl>
    <w:p w:rsidR="00EF5DEF" w:rsidRPr="004E71BE" w:rsidRDefault="00EF5DEF" w:rsidP="00FA0FA0">
      <w:pPr>
        <w:spacing w:after="0" w:line="240" w:lineRule="auto"/>
        <w:ind w:left="426"/>
        <w:jc w:val="center"/>
        <w:rPr>
          <w:rFonts w:ascii="Times New Roman" w:hAnsi="Times New Roman"/>
        </w:rPr>
      </w:pPr>
    </w:p>
    <w:sectPr w:rsidR="00EF5DEF" w:rsidRPr="004E71BE" w:rsidSect="0018114E">
      <w:headerReference w:type="default" r:id="rId8"/>
      <w:footerReference w:type="default" r:id="rId9"/>
      <w:headerReference w:type="first" r:id="rId10"/>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5D" w:rsidRDefault="00D3785D" w:rsidP="00CB190D">
      <w:pPr>
        <w:spacing w:after="0" w:line="240" w:lineRule="auto"/>
      </w:pPr>
      <w:r>
        <w:separator/>
      </w:r>
    </w:p>
  </w:endnote>
  <w:endnote w:type="continuationSeparator" w:id="0">
    <w:p w:rsidR="00D3785D" w:rsidRDefault="00D3785D" w:rsidP="00C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5D" w:rsidRPr="00FC0F4E" w:rsidRDefault="00D3785D">
    <w:pPr>
      <w:pStyle w:val="a9"/>
      <w:jc w:val="center"/>
      <w:rPr>
        <w:rFonts w:ascii="Times New Roman" w:hAnsi="Times New Roman"/>
      </w:rPr>
    </w:pPr>
  </w:p>
  <w:p w:rsidR="00D3785D" w:rsidRDefault="00D378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5D" w:rsidRDefault="00D3785D" w:rsidP="00CB190D">
      <w:pPr>
        <w:spacing w:after="0" w:line="240" w:lineRule="auto"/>
      </w:pPr>
      <w:r>
        <w:separator/>
      </w:r>
    </w:p>
  </w:footnote>
  <w:footnote w:type="continuationSeparator" w:id="0">
    <w:p w:rsidR="00D3785D" w:rsidRDefault="00D3785D" w:rsidP="00CB1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rsidR="00D3785D" w:rsidRPr="002164A6" w:rsidRDefault="00D3785D">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2747B7">
          <w:rPr>
            <w:rFonts w:ascii="Times New Roman" w:hAnsi="Times New Roman"/>
            <w:noProof/>
          </w:rPr>
          <w:t>3</w:t>
        </w:r>
        <w:r w:rsidRPr="002164A6">
          <w:rPr>
            <w:rFonts w:ascii="Times New Roman" w:hAnsi="Times New Roman"/>
          </w:rPr>
          <w:fldChar w:fldCharType="end"/>
        </w:r>
      </w:p>
    </w:sdtContent>
  </w:sdt>
  <w:p w:rsidR="00D3785D" w:rsidRDefault="00D378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5D" w:rsidRPr="0032601F" w:rsidRDefault="00D3785D" w:rsidP="0032601F">
    <w:pPr>
      <w:spacing w:after="0" w:line="240" w:lineRule="auto"/>
      <w:ind w:left="9356" w:right="-31"/>
      <w:jc w:val="both"/>
      <w:rPr>
        <w:rFonts w:ascii="Times New Roman" w:hAnsi="Times New Roman"/>
        <w:sz w:val="26"/>
        <w:szCs w:val="26"/>
      </w:rPr>
    </w:pPr>
    <w:r w:rsidRPr="0032601F">
      <w:rPr>
        <w:rFonts w:ascii="Times New Roman" w:hAnsi="Times New Roman"/>
        <w:sz w:val="26"/>
        <w:szCs w:val="26"/>
      </w:rPr>
      <w:t>УТВЕРЖДЕН</w:t>
    </w:r>
  </w:p>
  <w:p w:rsidR="00D3785D" w:rsidRDefault="00D3785D" w:rsidP="0032601F">
    <w:pPr>
      <w:spacing w:after="0" w:line="240" w:lineRule="auto"/>
      <w:ind w:left="9356" w:right="-31"/>
      <w:jc w:val="both"/>
      <w:rPr>
        <w:rFonts w:ascii="Times New Roman" w:hAnsi="Times New Roman"/>
        <w:sz w:val="26"/>
        <w:szCs w:val="26"/>
      </w:rPr>
    </w:pPr>
    <w:r w:rsidRPr="0032601F">
      <w:rPr>
        <w:rFonts w:ascii="Times New Roman" w:hAnsi="Times New Roman"/>
        <w:sz w:val="26"/>
        <w:szCs w:val="26"/>
      </w:rPr>
      <w:t>приказом от 29.12.2021 № 73/01-05</w:t>
    </w:r>
  </w:p>
  <w:p w:rsidR="00BD3692" w:rsidRDefault="00BD3692" w:rsidP="00BD3692">
    <w:pPr>
      <w:spacing w:after="0" w:line="240" w:lineRule="auto"/>
      <w:ind w:left="9356"/>
      <w:rPr>
        <w:rFonts w:ascii="Times New Roman" w:hAnsi="Times New Roman"/>
        <w:sz w:val="26"/>
        <w:szCs w:val="26"/>
      </w:rPr>
    </w:pPr>
    <w:r w:rsidRPr="00F52B7B">
      <w:rPr>
        <w:rFonts w:ascii="Times New Roman" w:hAnsi="Times New Roman"/>
        <w:sz w:val="26"/>
        <w:szCs w:val="26"/>
      </w:rPr>
      <w:t>(с уче</w:t>
    </w:r>
    <w:r w:rsidR="003D6D3B" w:rsidRPr="00F52B7B">
      <w:rPr>
        <w:rFonts w:ascii="Times New Roman" w:hAnsi="Times New Roman"/>
        <w:sz w:val="26"/>
        <w:szCs w:val="26"/>
      </w:rPr>
      <w:t>том изменений по состоянию на </w:t>
    </w:r>
    <w:r w:rsidR="008630A9">
      <w:rPr>
        <w:rFonts w:ascii="Times New Roman" w:hAnsi="Times New Roman"/>
        <w:sz w:val="26"/>
        <w:szCs w:val="26"/>
      </w:rPr>
      <w:t>2</w:t>
    </w:r>
    <w:r w:rsidR="002747B7">
      <w:rPr>
        <w:rFonts w:ascii="Times New Roman" w:hAnsi="Times New Roman"/>
        <w:sz w:val="26"/>
        <w:szCs w:val="26"/>
      </w:rPr>
      <w:t>9</w:t>
    </w:r>
    <w:r w:rsidR="003D6D3B" w:rsidRPr="00F52B7B">
      <w:rPr>
        <w:rFonts w:ascii="Times New Roman" w:hAnsi="Times New Roman"/>
        <w:sz w:val="26"/>
        <w:szCs w:val="26"/>
      </w:rPr>
      <w:t>.</w:t>
    </w:r>
    <w:r w:rsidR="00323D97">
      <w:rPr>
        <w:rFonts w:ascii="Times New Roman" w:hAnsi="Times New Roman"/>
        <w:sz w:val="26"/>
        <w:szCs w:val="26"/>
      </w:rPr>
      <w:t>1</w:t>
    </w:r>
    <w:r w:rsidR="00E4288C">
      <w:rPr>
        <w:rFonts w:ascii="Times New Roman" w:hAnsi="Times New Roman"/>
        <w:sz w:val="26"/>
        <w:szCs w:val="26"/>
      </w:rPr>
      <w:t>2</w:t>
    </w:r>
    <w:r w:rsidRPr="00F52B7B">
      <w:rPr>
        <w:rFonts w:ascii="Times New Roman" w:hAnsi="Times New Roman"/>
        <w:sz w:val="26"/>
        <w:szCs w:val="26"/>
      </w:rPr>
      <w:t>.2022)</w:t>
    </w:r>
  </w:p>
  <w:p w:rsidR="00D3785D" w:rsidRPr="00D3785D" w:rsidRDefault="00D3785D" w:rsidP="0032601F">
    <w:pPr>
      <w:spacing w:after="0" w:line="240" w:lineRule="auto"/>
      <w:ind w:left="9356" w:right="-31"/>
      <w:jc w:val="both"/>
      <w:rPr>
        <w:rFonts w:ascii="Times New Roman" w:hAnsi="Times New Roman"/>
        <w:sz w:val="24"/>
        <w:szCs w:val="24"/>
      </w:rPr>
    </w:pPr>
  </w:p>
  <w:p w:rsidR="00D3785D" w:rsidRPr="0032601F" w:rsidRDefault="00D3785D" w:rsidP="0032601F">
    <w:pPr>
      <w:spacing w:after="0" w:line="240" w:lineRule="auto"/>
      <w:ind w:left="9356" w:right="-31"/>
      <w:jc w:val="both"/>
      <w:rPr>
        <w:rFonts w:ascii="Times New Roman" w:hAnsi="Times New Roman"/>
        <w:sz w:val="26"/>
        <w:szCs w:val="26"/>
      </w:rPr>
    </w:pPr>
    <w:r w:rsidRPr="0032601F">
      <w:rPr>
        <w:rFonts w:ascii="Times New Roman" w:hAnsi="Times New Roman"/>
        <w:sz w:val="26"/>
        <w:szCs w:val="26"/>
      </w:rPr>
      <w:t>ПРИНЯТ</w:t>
    </w:r>
  </w:p>
  <w:p w:rsidR="00D3785D" w:rsidRPr="0032601F" w:rsidRDefault="00D3785D" w:rsidP="0032601F">
    <w:pPr>
      <w:spacing w:after="0" w:line="240" w:lineRule="auto"/>
      <w:ind w:left="9356" w:right="-31"/>
      <w:jc w:val="both"/>
      <w:rPr>
        <w:rFonts w:ascii="Times New Roman" w:hAnsi="Times New Roman"/>
        <w:sz w:val="26"/>
        <w:szCs w:val="26"/>
      </w:rPr>
    </w:pPr>
    <w:r w:rsidRPr="0032601F">
      <w:rPr>
        <w:rFonts w:ascii="Times New Roman" w:hAnsi="Times New Roman"/>
        <w:sz w:val="26"/>
        <w:szCs w:val="26"/>
      </w:rPr>
      <w:t>решением Коллегии КСП Москвы</w:t>
    </w:r>
  </w:p>
  <w:p w:rsidR="00D3785D" w:rsidRPr="0032601F" w:rsidRDefault="00D3785D" w:rsidP="0032601F">
    <w:pPr>
      <w:spacing w:after="0" w:line="240" w:lineRule="auto"/>
      <w:ind w:left="9356" w:right="-31"/>
      <w:jc w:val="both"/>
      <w:rPr>
        <w:rFonts w:ascii="Times New Roman" w:hAnsi="Times New Roman"/>
        <w:sz w:val="26"/>
        <w:szCs w:val="26"/>
      </w:rPr>
    </w:pPr>
    <w:r w:rsidRPr="0032601F">
      <w:rPr>
        <w:rFonts w:ascii="Times New Roman" w:hAnsi="Times New Roman"/>
        <w:sz w:val="26"/>
        <w:szCs w:val="26"/>
      </w:rPr>
      <w:t>(протокол от 29.12.2021 № 12/01-13/2021)</w:t>
    </w:r>
  </w:p>
  <w:p w:rsidR="00D3785D" w:rsidRPr="00D3785D" w:rsidRDefault="00D3785D">
    <w:pPr>
      <w:pStyle w:val="a7"/>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0D"/>
    <w:rsid w:val="00003792"/>
    <w:rsid w:val="0001075D"/>
    <w:rsid w:val="00010882"/>
    <w:rsid w:val="00016D3B"/>
    <w:rsid w:val="00017853"/>
    <w:rsid w:val="000237E5"/>
    <w:rsid w:val="0002431E"/>
    <w:rsid w:val="000245B3"/>
    <w:rsid w:val="00024960"/>
    <w:rsid w:val="00026935"/>
    <w:rsid w:val="00033913"/>
    <w:rsid w:val="000439E0"/>
    <w:rsid w:val="0004415E"/>
    <w:rsid w:val="00044E50"/>
    <w:rsid w:val="00047FB8"/>
    <w:rsid w:val="00051249"/>
    <w:rsid w:val="0005260A"/>
    <w:rsid w:val="0005282B"/>
    <w:rsid w:val="00053A09"/>
    <w:rsid w:val="0005625A"/>
    <w:rsid w:val="00064B70"/>
    <w:rsid w:val="00071D75"/>
    <w:rsid w:val="000770CE"/>
    <w:rsid w:val="000770FF"/>
    <w:rsid w:val="00080401"/>
    <w:rsid w:val="000810BB"/>
    <w:rsid w:val="0008172D"/>
    <w:rsid w:val="00090E0A"/>
    <w:rsid w:val="00096E25"/>
    <w:rsid w:val="000A2389"/>
    <w:rsid w:val="000A4E10"/>
    <w:rsid w:val="000A54B8"/>
    <w:rsid w:val="000A6B3C"/>
    <w:rsid w:val="000A7955"/>
    <w:rsid w:val="000C44E6"/>
    <w:rsid w:val="000C56BC"/>
    <w:rsid w:val="000C7D8F"/>
    <w:rsid w:val="000D270E"/>
    <w:rsid w:val="000D417C"/>
    <w:rsid w:val="000E4AFE"/>
    <w:rsid w:val="000F288C"/>
    <w:rsid w:val="000F4922"/>
    <w:rsid w:val="00105874"/>
    <w:rsid w:val="00105B3E"/>
    <w:rsid w:val="00105F1E"/>
    <w:rsid w:val="00106FEA"/>
    <w:rsid w:val="00111F24"/>
    <w:rsid w:val="00117BED"/>
    <w:rsid w:val="00123200"/>
    <w:rsid w:val="00125A4A"/>
    <w:rsid w:val="00126169"/>
    <w:rsid w:val="00133218"/>
    <w:rsid w:val="001368E6"/>
    <w:rsid w:val="00145AF6"/>
    <w:rsid w:val="00146C5F"/>
    <w:rsid w:val="00151D13"/>
    <w:rsid w:val="00156186"/>
    <w:rsid w:val="00162838"/>
    <w:rsid w:val="00167324"/>
    <w:rsid w:val="00175E8D"/>
    <w:rsid w:val="0018114E"/>
    <w:rsid w:val="0018212C"/>
    <w:rsid w:val="00182171"/>
    <w:rsid w:val="001868C1"/>
    <w:rsid w:val="00186E94"/>
    <w:rsid w:val="00193D9C"/>
    <w:rsid w:val="00193E48"/>
    <w:rsid w:val="001B1822"/>
    <w:rsid w:val="001B5AC0"/>
    <w:rsid w:val="001B73D9"/>
    <w:rsid w:val="001C0CDC"/>
    <w:rsid w:val="001C4EF0"/>
    <w:rsid w:val="001C663B"/>
    <w:rsid w:val="001C764D"/>
    <w:rsid w:val="001D1301"/>
    <w:rsid w:val="001D36A9"/>
    <w:rsid w:val="001D6875"/>
    <w:rsid w:val="001E5437"/>
    <w:rsid w:val="001E7AA9"/>
    <w:rsid w:val="001F6DAE"/>
    <w:rsid w:val="001F772A"/>
    <w:rsid w:val="002164A6"/>
    <w:rsid w:val="00217C96"/>
    <w:rsid w:val="00220411"/>
    <w:rsid w:val="002205BA"/>
    <w:rsid w:val="00223C2A"/>
    <w:rsid w:val="00227794"/>
    <w:rsid w:val="00232501"/>
    <w:rsid w:val="00234841"/>
    <w:rsid w:val="00241457"/>
    <w:rsid w:val="00243CDA"/>
    <w:rsid w:val="00244D70"/>
    <w:rsid w:val="002505FD"/>
    <w:rsid w:val="0025765D"/>
    <w:rsid w:val="00261B57"/>
    <w:rsid w:val="00266B2F"/>
    <w:rsid w:val="002711D4"/>
    <w:rsid w:val="002747B7"/>
    <w:rsid w:val="00277783"/>
    <w:rsid w:val="00282943"/>
    <w:rsid w:val="002917DD"/>
    <w:rsid w:val="002A1860"/>
    <w:rsid w:val="002B1C78"/>
    <w:rsid w:val="002B234F"/>
    <w:rsid w:val="002B306A"/>
    <w:rsid w:val="002B5E2E"/>
    <w:rsid w:val="002B7E1E"/>
    <w:rsid w:val="002C001B"/>
    <w:rsid w:val="002C1B25"/>
    <w:rsid w:val="002C3836"/>
    <w:rsid w:val="002C4B03"/>
    <w:rsid w:val="002C5C92"/>
    <w:rsid w:val="002C6535"/>
    <w:rsid w:val="002C7C8F"/>
    <w:rsid w:val="002E359E"/>
    <w:rsid w:val="002E4448"/>
    <w:rsid w:val="002E46F5"/>
    <w:rsid w:val="002F2BC8"/>
    <w:rsid w:val="0030619C"/>
    <w:rsid w:val="00307A44"/>
    <w:rsid w:val="003200BC"/>
    <w:rsid w:val="003232CE"/>
    <w:rsid w:val="00323D97"/>
    <w:rsid w:val="003241AC"/>
    <w:rsid w:val="0032601F"/>
    <w:rsid w:val="00326124"/>
    <w:rsid w:val="003265C9"/>
    <w:rsid w:val="003338AC"/>
    <w:rsid w:val="00336617"/>
    <w:rsid w:val="00340DB5"/>
    <w:rsid w:val="00341319"/>
    <w:rsid w:val="003439C3"/>
    <w:rsid w:val="00346498"/>
    <w:rsid w:val="003466E2"/>
    <w:rsid w:val="00346A48"/>
    <w:rsid w:val="0035267E"/>
    <w:rsid w:val="0035589B"/>
    <w:rsid w:val="003615C4"/>
    <w:rsid w:val="0036329F"/>
    <w:rsid w:val="00363BE3"/>
    <w:rsid w:val="003709BE"/>
    <w:rsid w:val="00374E0F"/>
    <w:rsid w:val="003766D1"/>
    <w:rsid w:val="00376F4B"/>
    <w:rsid w:val="00377660"/>
    <w:rsid w:val="00381881"/>
    <w:rsid w:val="003851E4"/>
    <w:rsid w:val="00391538"/>
    <w:rsid w:val="00391BB7"/>
    <w:rsid w:val="00393B22"/>
    <w:rsid w:val="003940D4"/>
    <w:rsid w:val="0039507C"/>
    <w:rsid w:val="00396A7A"/>
    <w:rsid w:val="003A1131"/>
    <w:rsid w:val="003A1C6D"/>
    <w:rsid w:val="003A528C"/>
    <w:rsid w:val="003A5F84"/>
    <w:rsid w:val="003B0396"/>
    <w:rsid w:val="003B54E6"/>
    <w:rsid w:val="003B7388"/>
    <w:rsid w:val="003C0628"/>
    <w:rsid w:val="003C2A03"/>
    <w:rsid w:val="003C37AF"/>
    <w:rsid w:val="003C3AC7"/>
    <w:rsid w:val="003C3C0D"/>
    <w:rsid w:val="003C50BA"/>
    <w:rsid w:val="003C5D26"/>
    <w:rsid w:val="003C5F5D"/>
    <w:rsid w:val="003D1783"/>
    <w:rsid w:val="003D6D3B"/>
    <w:rsid w:val="003D6F51"/>
    <w:rsid w:val="003D7FB0"/>
    <w:rsid w:val="003F3C4A"/>
    <w:rsid w:val="00401992"/>
    <w:rsid w:val="004035E7"/>
    <w:rsid w:val="00407C65"/>
    <w:rsid w:val="00412813"/>
    <w:rsid w:val="00412D33"/>
    <w:rsid w:val="00413524"/>
    <w:rsid w:val="00414037"/>
    <w:rsid w:val="0041410D"/>
    <w:rsid w:val="00415D7A"/>
    <w:rsid w:val="00422120"/>
    <w:rsid w:val="0043381C"/>
    <w:rsid w:val="00433FA0"/>
    <w:rsid w:val="00436B94"/>
    <w:rsid w:val="00436F75"/>
    <w:rsid w:val="00443A8D"/>
    <w:rsid w:val="004442AF"/>
    <w:rsid w:val="004442D3"/>
    <w:rsid w:val="00446C45"/>
    <w:rsid w:val="00450451"/>
    <w:rsid w:val="00454AC4"/>
    <w:rsid w:val="004611E2"/>
    <w:rsid w:val="00464050"/>
    <w:rsid w:val="00473114"/>
    <w:rsid w:val="00474F8E"/>
    <w:rsid w:val="00475293"/>
    <w:rsid w:val="004762FC"/>
    <w:rsid w:val="0048323C"/>
    <w:rsid w:val="00484BF0"/>
    <w:rsid w:val="00486692"/>
    <w:rsid w:val="004916CE"/>
    <w:rsid w:val="00497E59"/>
    <w:rsid w:val="004A09EB"/>
    <w:rsid w:val="004A10AC"/>
    <w:rsid w:val="004A3A9E"/>
    <w:rsid w:val="004A6DB1"/>
    <w:rsid w:val="004A78CF"/>
    <w:rsid w:val="004A7E37"/>
    <w:rsid w:val="004B0106"/>
    <w:rsid w:val="004B1090"/>
    <w:rsid w:val="004C4C8E"/>
    <w:rsid w:val="004C4D35"/>
    <w:rsid w:val="004C57CC"/>
    <w:rsid w:val="004E2095"/>
    <w:rsid w:val="004E644E"/>
    <w:rsid w:val="004E71BE"/>
    <w:rsid w:val="004F1ABA"/>
    <w:rsid w:val="004F535D"/>
    <w:rsid w:val="0050079B"/>
    <w:rsid w:val="00510225"/>
    <w:rsid w:val="00521111"/>
    <w:rsid w:val="00521335"/>
    <w:rsid w:val="00522120"/>
    <w:rsid w:val="0052448C"/>
    <w:rsid w:val="005250CE"/>
    <w:rsid w:val="00525252"/>
    <w:rsid w:val="00527536"/>
    <w:rsid w:val="0053183C"/>
    <w:rsid w:val="0053238F"/>
    <w:rsid w:val="00533DC8"/>
    <w:rsid w:val="00537309"/>
    <w:rsid w:val="00537A13"/>
    <w:rsid w:val="00544366"/>
    <w:rsid w:val="00545C2D"/>
    <w:rsid w:val="0054620D"/>
    <w:rsid w:val="005469FC"/>
    <w:rsid w:val="005539EF"/>
    <w:rsid w:val="00554364"/>
    <w:rsid w:val="00564565"/>
    <w:rsid w:val="00570F82"/>
    <w:rsid w:val="005771BA"/>
    <w:rsid w:val="00595D9B"/>
    <w:rsid w:val="005A0696"/>
    <w:rsid w:val="005A212A"/>
    <w:rsid w:val="005A745A"/>
    <w:rsid w:val="005C13A7"/>
    <w:rsid w:val="005C5019"/>
    <w:rsid w:val="005D1884"/>
    <w:rsid w:val="005D461C"/>
    <w:rsid w:val="005D4EC0"/>
    <w:rsid w:val="005D68F8"/>
    <w:rsid w:val="005E0FFD"/>
    <w:rsid w:val="005E3083"/>
    <w:rsid w:val="005E5853"/>
    <w:rsid w:val="005F0721"/>
    <w:rsid w:val="005F0D5D"/>
    <w:rsid w:val="005F42AD"/>
    <w:rsid w:val="005F5222"/>
    <w:rsid w:val="005F53E8"/>
    <w:rsid w:val="005F5CD9"/>
    <w:rsid w:val="00610E54"/>
    <w:rsid w:val="00612244"/>
    <w:rsid w:val="00616CEA"/>
    <w:rsid w:val="00617D36"/>
    <w:rsid w:val="00617F17"/>
    <w:rsid w:val="00624287"/>
    <w:rsid w:val="0062561E"/>
    <w:rsid w:val="006303C1"/>
    <w:rsid w:val="00640002"/>
    <w:rsid w:val="00646425"/>
    <w:rsid w:val="0064787E"/>
    <w:rsid w:val="00647D49"/>
    <w:rsid w:val="006538F1"/>
    <w:rsid w:val="00655729"/>
    <w:rsid w:val="0065676E"/>
    <w:rsid w:val="00660E34"/>
    <w:rsid w:val="006639A0"/>
    <w:rsid w:val="00666F0C"/>
    <w:rsid w:val="00671FBF"/>
    <w:rsid w:val="00672D4D"/>
    <w:rsid w:val="00674906"/>
    <w:rsid w:val="0068128A"/>
    <w:rsid w:val="00681DC9"/>
    <w:rsid w:val="0069039F"/>
    <w:rsid w:val="0069086A"/>
    <w:rsid w:val="00693E13"/>
    <w:rsid w:val="00693FCE"/>
    <w:rsid w:val="006A4CF8"/>
    <w:rsid w:val="006A7469"/>
    <w:rsid w:val="006B0E18"/>
    <w:rsid w:val="006B17BD"/>
    <w:rsid w:val="006B48B5"/>
    <w:rsid w:val="006B4F9D"/>
    <w:rsid w:val="006C1A29"/>
    <w:rsid w:val="006C50A4"/>
    <w:rsid w:val="006E21E9"/>
    <w:rsid w:val="006E56C0"/>
    <w:rsid w:val="006E643C"/>
    <w:rsid w:val="006F05E4"/>
    <w:rsid w:val="006F1328"/>
    <w:rsid w:val="006F3FEA"/>
    <w:rsid w:val="00705DAE"/>
    <w:rsid w:val="00710A8D"/>
    <w:rsid w:val="007114C4"/>
    <w:rsid w:val="0072314C"/>
    <w:rsid w:val="00733E82"/>
    <w:rsid w:val="00734F2E"/>
    <w:rsid w:val="00736E98"/>
    <w:rsid w:val="00742E8E"/>
    <w:rsid w:val="00743309"/>
    <w:rsid w:val="00745711"/>
    <w:rsid w:val="00747799"/>
    <w:rsid w:val="00752BA2"/>
    <w:rsid w:val="00757475"/>
    <w:rsid w:val="007574BE"/>
    <w:rsid w:val="00761C9F"/>
    <w:rsid w:val="00763741"/>
    <w:rsid w:val="0076567A"/>
    <w:rsid w:val="00774446"/>
    <w:rsid w:val="00776E38"/>
    <w:rsid w:val="00782D5F"/>
    <w:rsid w:val="00790861"/>
    <w:rsid w:val="00792DB2"/>
    <w:rsid w:val="00795632"/>
    <w:rsid w:val="00795A82"/>
    <w:rsid w:val="007A0EE7"/>
    <w:rsid w:val="007A35AE"/>
    <w:rsid w:val="007A451D"/>
    <w:rsid w:val="007B1551"/>
    <w:rsid w:val="007B46B6"/>
    <w:rsid w:val="007C0B70"/>
    <w:rsid w:val="007C355C"/>
    <w:rsid w:val="007C68FD"/>
    <w:rsid w:val="007D59F8"/>
    <w:rsid w:val="007D7B16"/>
    <w:rsid w:val="007D7D61"/>
    <w:rsid w:val="007E1509"/>
    <w:rsid w:val="007E1CBE"/>
    <w:rsid w:val="007E45FA"/>
    <w:rsid w:val="007F09E6"/>
    <w:rsid w:val="00823016"/>
    <w:rsid w:val="00823669"/>
    <w:rsid w:val="00823F3C"/>
    <w:rsid w:val="00824940"/>
    <w:rsid w:val="00827CEF"/>
    <w:rsid w:val="00830BB4"/>
    <w:rsid w:val="008313EF"/>
    <w:rsid w:val="00832D5E"/>
    <w:rsid w:val="00835910"/>
    <w:rsid w:val="008372F2"/>
    <w:rsid w:val="0084578B"/>
    <w:rsid w:val="00845B6A"/>
    <w:rsid w:val="008460BD"/>
    <w:rsid w:val="00857CB5"/>
    <w:rsid w:val="00857F91"/>
    <w:rsid w:val="00861D9D"/>
    <w:rsid w:val="008630A9"/>
    <w:rsid w:val="00865AB1"/>
    <w:rsid w:val="00866EE7"/>
    <w:rsid w:val="00871B0C"/>
    <w:rsid w:val="008723DA"/>
    <w:rsid w:val="00873FA4"/>
    <w:rsid w:val="00882E7B"/>
    <w:rsid w:val="00891C41"/>
    <w:rsid w:val="00893233"/>
    <w:rsid w:val="00896673"/>
    <w:rsid w:val="00897727"/>
    <w:rsid w:val="008A2DB9"/>
    <w:rsid w:val="008A30E9"/>
    <w:rsid w:val="008C1920"/>
    <w:rsid w:val="008C4A2A"/>
    <w:rsid w:val="008C718A"/>
    <w:rsid w:val="008D150C"/>
    <w:rsid w:val="008D4049"/>
    <w:rsid w:val="008D4E35"/>
    <w:rsid w:val="008D655D"/>
    <w:rsid w:val="008D6683"/>
    <w:rsid w:val="008E171C"/>
    <w:rsid w:val="008E2406"/>
    <w:rsid w:val="008E3B01"/>
    <w:rsid w:val="008F2939"/>
    <w:rsid w:val="008F310D"/>
    <w:rsid w:val="008F3CEC"/>
    <w:rsid w:val="008F3E0D"/>
    <w:rsid w:val="008F610A"/>
    <w:rsid w:val="00900B65"/>
    <w:rsid w:val="00900D14"/>
    <w:rsid w:val="00904295"/>
    <w:rsid w:val="00904851"/>
    <w:rsid w:val="00914459"/>
    <w:rsid w:val="00914B5C"/>
    <w:rsid w:val="00917A5E"/>
    <w:rsid w:val="00920F50"/>
    <w:rsid w:val="00924A78"/>
    <w:rsid w:val="00926578"/>
    <w:rsid w:val="00937263"/>
    <w:rsid w:val="00937D24"/>
    <w:rsid w:val="00943AA5"/>
    <w:rsid w:val="0094410E"/>
    <w:rsid w:val="00951773"/>
    <w:rsid w:val="0098082C"/>
    <w:rsid w:val="009841A0"/>
    <w:rsid w:val="00986CA1"/>
    <w:rsid w:val="00990438"/>
    <w:rsid w:val="009933C8"/>
    <w:rsid w:val="00997277"/>
    <w:rsid w:val="009A07D1"/>
    <w:rsid w:val="009A0878"/>
    <w:rsid w:val="009A66AE"/>
    <w:rsid w:val="009B1331"/>
    <w:rsid w:val="009B4344"/>
    <w:rsid w:val="009B7CB4"/>
    <w:rsid w:val="009C1C1A"/>
    <w:rsid w:val="009C2B03"/>
    <w:rsid w:val="009C4ED3"/>
    <w:rsid w:val="009C6F76"/>
    <w:rsid w:val="009D2618"/>
    <w:rsid w:val="009D3200"/>
    <w:rsid w:val="009D4B7C"/>
    <w:rsid w:val="009D53E4"/>
    <w:rsid w:val="009D578E"/>
    <w:rsid w:val="009E0D73"/>
    <w:rsid w:val="009E7550"/>
    <w:rsid w:val="009F48F6"/>
    <w:rsid w:val="009F61C7"/>
    <w:rsid w:val="009F621C"/>
    <w:rsid w:val="00A0746C"/>
    <w:rsid w:val="00A1566C"/>
    <w:rsid w:val="00A24345"/>
    <w:rsid w:val="00A24415"/>
    <w:rsid w:val="00A246BC"/>
    <w:rsid w:val="00A33A25"/>
    <w:rsid w:val="00A3501A"/>
    <w:rsid w:val="00A35A02"/>
    <w:rsid w:val="00A37A89"/>
    <w:rsid w:val="00A40159"/>
    <w:rsid w:val="00A51D74"/>
    <w:rsid w:val="00A523E1"/>
    <w:rsid w:val="00A55F76"/>
    <w:rsid w:val="00A600FB"/>
    <w:rsid w:val="00A6372F"/>
    <w:rsid w:val="00A6694B"/>
    <w:rsid w:val="00A701FC"/>
    <w:rsid w:val="00A73E1C"/>
    <w:rsid w:val="00A74249"/>
    <w:rsid w:val="00A75571"/>
    <w:rsid w:val="00A806B4"/>
    <w:rsid w:val="00A9052F"/>
    <w:rsid w:val="00A9159B"/>
    <w:rsid w:val="00A916B7"/>
    <w:rsid w:val="00A92087"/>
    <w:rsid w:val="00AA46D0"/>
    <w:rsid w:val="00AA655F"/>
    <w:rsid w:val="00AA6691"/>
    <w:rsid w:val="00AB1552"/>
    <w:rsid w:val="00AB2384"/>
    <w:rsid w:val="00AC234B"/>
    <w:rsid w:val="00AC382E"/>
    <w:rsid w:val="00AC768E"/>
    <w:rsid w:val="00AD5FF5"/>
    <w:rsid w:val="00AD62B8"/>
    <w:rsid w:val="00AE0379"/>
    <w:rsid w:val="00AE2236"/>
    <w:rsid w:val="00AE3236"/>
    <w:rsid w:val="00AF237C"/>
    <w:rsid w:val="00B03092"/>
    <w:rsid w:val="00B04235"/>
    <w:rsid w:val="00B042EC"/>
    <w:rsid w:val="00B0718A"/>
    <w:rsid w:val="00B1085B"/>
    <w:rsid w:val="00B10998"/>
    <w:rsid w:val="00B11775"/>
    <w:rsid w:val="00B1303E"/>
    <w:rsid w:val="00B23598"/>
    <w:rsid w:val="00B24B7E"/>
    <w:rsid w:val="00B2712B"/>
    <w:rsid w:val="00B30AF3"/>
    <w:rsid w:val="00B315ED"/>
    <w:rsid w:val="00B3326F"/>
    <w:rsid w:val="00B40A55"/>
    <w:rsid w:val="00B40FB3"/>
    <w:rsid w:val="00B55F3C"/>
    <w:rsid w:val="00B600B7"/>
    <w:rsid w:val="00B6243E"/>
    <w:rsid w:val="00B661AB"/>
    <w:rsid w:val="00B66BE7"/>
    <w:rsid w:val="00B705DD"/>
    <w:rsid w:val="00B72418"/>
    <w:rsid w:val="00B77CB0"/>
    <w:rsid w:val="00B80DFE"/>
    <w:rsid w:val="00B90777"/>
    <w:rsid w:val="00B92E1F"/>
    <w:rsid w:val="00BA3AC1"/>
    <w:rsid w:val="00BA4419"/>
    <w:rsid w:val="00BA44A3"/>
    <w:rsid w:val="00BB4655"/>
    <w:rsid w:val="00BC1BC0"/>
    <w:rsid w:val="00BC2299"/>
    <w:rsid w:val="00BC26B6"/>
    <w:rsid w:val="00BC40F0"/>
    <w:rsid w:val="00BC5413"/>
    <w:rsid w:val="00BC760E"/>
    <w:rsid w:val="00BD1707"/>
    <w:rsid w:val="00BD26C6"/>
    <w:rsid w:val="00BD3692"/>
    <w:rsid w:val="00BD5CD5"/>
    <w:rsid w:val="00BD6E53"/>
    <w:rsid w:val="00BD7413"/>
    <w:rsid w:val="00BD7929"/>
    <w:rsid w:val="00BE15FF"/>
    <w:rsid w:val="00BE3BDA"/>
    <w:rsid w:val="00BE4CCD"/>
    <w:rsid w:val="00BE59A5"/>
    <w:rsid w:val="00BE64C6"/>
    <w:rsid w:val="00BE6697"/>
    <w:rsid w:val="00BF04DC"/>
    <w:rsid w:val="00BF1BB9"/>
    <w:rsid w:val="00BF1BD2"/>
    <w:rsid w:val="00C0126A"/>
    <w:rsid w:val="00C017E2"/>
    <w:rsid w:val="00C0220E"/>
    <w:rsid w:val="00C02E5D"/>
    <w:rsid w:val="00C050AC"/>
    <w:rsid w:val="00C050DA"/>
    <w:rsid w:val="00C05187"/>
    <w:rsid w:val="00C0612A"/>
    <w:rsid w:val="00C06E25"/>
    <w:rsid w:val="00C11534"/>
    <w:rsid w:val="00C128CF"/>
    <w:rsid w:val="00C167D7"/>
    <w:rsid w:val="00C17565"/>
    <w:rsid w:val="00C21E99"/>
    <w:rsid w:val="00C2318B"/>
    <w:rsid w:val="00C2537F"/>
    <w:rsid w:val="00C27168"/>
    <w:rsid w:val="00C27696"/>
    <w:rsid w:val="00C3103D"/>
    <w:rsid w:val="00C3670D"/>
    <w:rsid w:val="00C367F7"/>
    <w:rsid w:val="00C47E5A"/>
    <w:rsid w:val="00C51B85"/>
    <w:rsid w:val="00C554DC"/>
    <w:rsid w:val="00C55AD9"/>
    <w:rsid w:val="00C64C1D"/>
    <w:rsid w:val="00C652B1"/>
    <w:rsid w:val="00C673FD"/>
    <w:rsid w:val="00C67EFA"/>
    <w:rsid w:val="00C703D5"/>
    <w:rsid w:val="00C72076"/>
    <w:rsid w:val="00C7284C"/>
    <w:rsid w:val="00C80741"/>
    <w:rsid w:val="00C82A24"/>
    <w:rsid w:val="00C84705"/>
    <w:rsid w:val="00C8543D"/>
    <w:rsid w:val="00C951FA"/>
    <w:rsid w:val="00CA28A2"/>
    <w:rsid w:val="00CA7B74"/>
    <w:rsid w:val="00CB1902"/>
    <w:rsid w:val="00CB190D"/>
    <w:rsid w:val="00CB3090"/>
    <w:rsid w:val="00CB4BB3"/>
    <w:rsid w:val="00CC0B35"/>
    <w:rsid w:val="00CC1D65"/>
    <w:rsid w:val="00CC2DCE"/>
    <w:rsid w:val="00CC6003"/>
    <w:rsid w:val="00CE4B19"/>
    <w:rsid w:val="00CE657A"/>
    <w:rsid w:val="00CF214F"/>
    <w:rsid w:val="00D04AED"/>
    <w:rsid w:val="00D07E5D"/>
    <w:rsid w:val="00D10671"/>
    <w:rsid w:val="00D12246"/>
    <w:rsid w:val="00D17643"/>
    <w:rsid w:val="00D20335"/>
    <w:rsid w:val="00D24B6C"/>
    <w:rsid w:val="00D32A19"/>
    <w:rsid w:val="00D34A90"/>
    <w:rsid w:val="00D3614C"/>
    <w:rsid w:val="00D3785D"/>
    <w:rsid w:val="00D40391"/>
    <w:rsid w:val="00D41282"/>
    <w:rsid w:val="00D41F98"/>
    <w:rsid w:val="00D46F01"/>
    <w:rsid w:val="00D50D89"/>
    <w:rsid w:val="00D52569"/>
    <w:rsid w:val="00D53B86"/>
    <w:rsid w:val="00D60C3D"/>
    <w:rsid w:val="00D61266"/>
    <w:rsid w:val="00D63C35"/>
    <w:rsid w:val="00D63EDF"/>
    <w:rsid w:val="00D654C7"/>
    <w:rsid w:val="00D65A15"/>
    <w:rsid w:val="00D65C54"/>
    <w:rsid w:val="00D67D2B"/>
    <w:rsid w:val="00D73413"/>
    <w:rsid w:val="00D8006E"/>
    <w:rsid w:val="00D82A2A"/>
    <w:rsid w:val="00D87B96"/>
    <w:rsid w:val="00D93021"/>
    <w:rsid w:val="00D94B2D"/>
    <w:rsid w:val="00D95B5F"/>
    <w:rsid w:val="00DA379B"/>
    <w:rsid w:val="00DA3B0E"/>
    <w:rsid w:val="00DA7703"/>
    <w:rsid w:val="00DB1B67"/>
    <w:rsid w:val="00DB2136"/>
    <w:rsid w:val="00DB7F84"/>
    <w:rsid w:val="00DC0997"/>
    <w:rsid w:val="00DD02CF"/>
    <w:rsid w:val="00DD1FFA"/>
    <w:rsid w:val="00DD209F"/>
    <w:rsid w:val="00DE0DC6"/>
    <w:rsid w:val="00DE1412"/>
    <w:rsid w:val="00DE7483"/>
    <w:rsid w:val="00DE7509"/>
    <w:rsid w:val="00DF0CF0"/>
    <w:rsid w:val="00DF3B29"/>
    <w:rsid w:val="00DF6753"/>
    <w:rsid w:val="00E01B4D"/>
    <w:rsid w:val="00E156F1"/>
    <w:rsid w:val="00E16009"/>
    <w:rsid w:val="00E172EC"/>
    <w:rsid w:val="00E20392"/>
    <w:rsid w:val="00E24017"/>
    <w:rsid w:val="00E2590A"/>
    <w:rsid w:val="00E3250F"/>
    <w:rsid w:val="00E334F7"/>
    <w:rsid w:val="00E36AD4"/>
    <w:rsid w:val="00E41423"/>
    <w:rsid w:val="00E41EA5"/>
    <w:rsid w:val="00E4288C"/>
    <w:rsid w:val="00E44D66"/>
    <w:rsid w:val="00E50059"/>
    <w:rsid w:val="00E54A37"/>
    <w:rsid w:val="00E61208"/>
    <w:rsid w:val="00E615A2"/>
    <w:rsid w:val="00E61CF3"/>
    <w:rsid w:val="00E63A3D"/>
    <w:rsid w:val="00E72FF0"/>
    <w:rsid w:val="00E77EA3"/>
    <w:rsid w:val="00E8056D"/>
    <w:rsid w:val="00E87FAD"/>
    <w:rsid w:val="00E9133C"/>
    <w:rsid w:val="00E918FA"/>
    <w:rsid w:val="00E9362E"/>
    <w:rsid w:val="00E94E25"/>
    <w:rsid w:val="00EA295F"/>
    <w:rsid w:val="00EA3631"/>
    <w:rsid w:val="00EA5E20"/>
    <w:rsid w:val="00EA60E5"/>
    <w:rsid w:val="00EA7865"/>
    <w:rsid w:val="00EB0533"/>
    <w:rsid w:val="00EB1CF5"/>
    <w:rsid w:val="00EB3347"/>
    <w:rsid w:val="00EB4318"/>
    <w:rsid w:val="00EB7383"/>
    <w:rsid w:val="00EC780A"/>
    <w:rsid w:val="00ED2CAC"/>
    <w:rsid w:val="00ED436D"/>
    <w:rsid w:val="00ED6970"/>
    <w:rsid w:val="00ED6D76"/>
    <w:rsid w:val="00EE4016"/>
    <w:rsid w:val="00EF5002"/>
    <w:rsid w:val="00EF5864"/>
    <w:rsid w:val="00EF5DEF"/>
    <w:rsid w:val="00EF6203"/>
    <w:rsid w:val="00EF74E5"/>
    <w:rsid w:val="00EF7FBD"/>
    <w:rsid w:val="00F06987"/>
    <w:rsid w:val="00F11DD6"/>
    <w:rsid w:val="00F139E0"/>
    <w:rsid w:val="00F14FF6"/>
    <w:rsid w:val="00F15601"/>
    <w:rsid w:val="00F1737B"/>
    <w:rsid w:val="00F17DA2"/>
    <w:rsid w:val="00F2125F"/>
    <w:rsid w:val="00F241C4"/>
    <w:rsid w:val="00F242DD"/>
    <w:rsid w:val="00F33050"/>
    <w:rsid w:val="00F33694"/>
    <w:rsid w:val="00F3587B"/>
    <w:rsid w:val="00F4125C"/>
    <w:rsid w:val="00F41D26"/>
    <w:rsid w:val="00F42BE4"/>
    <w:rsid w:val="00F43B5A"/>
    <w:rsid w:val="00F44784"/>
    <w:rsid w:val="00F4482F"/>
    <w:rsid w:val="00F47CAB"/>
    <w:rsid w:val="00F51F38"/>
    <w:rsid w:val="00F52B7B"/>
    <w:rsid w:val="00F52EE3"/>
    <w:rsid w:val="00F56FC0"/>
    <w:rsid w:val="00F65AB9"/>
    <w:rsid w:val="00F66826"/>
    <w:rsid w:val="00F726A1"/>
    <w:rsid w:val="00F731ED"/>
    <w:rsid w:val="00F813F4"/>
    <w:rsid w:val="00F820C3"/>
    <w:rsid w:val="00F86048"/>
    <w:rsid w:val="00F929AD"/>
    <w:rsid w:val="00F96CC3"/>
    <w:rsid w:val="00F96EB3"/>
    <w:rsid w:val="00F97F2B"/>
    <w:rsid w:val="00FA0FA0"/>
    <w:rsid w:val="00FB5AC4"/>
    <w:rsid w:val="00FC0F4E"/>
    <w:rsid w:val="00FC2508"/>
    <w:rsid w:val="00FC64BA"/>
    <w:rsid w:val="00FE22EE"/>
    <w:rsid w:val="00FE3BAB"/>
    <w:rsid w:val="00FE5AF2"/>
    <w:rsid w:val="00FF0399"/>
    <w:rsid w:val="00FF0FB1"/>
    <w:rsid w:val="00FF3DAA"/>
    <w:rsid w:val="00FF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iPriority w:val="99"/>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uiPriority w:val="99"/>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9C1C1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C1C1A"/>
    <w:rPr>
      <w:rFonts w:ascii="Segoe UI" w:eastAsia="Calibri" w:hAnsi="Segoe UI" w:cs="Segoe UI"/>
      <w:sz w:val="18"/>
      <w:szCs w:val="18"/>
    </w:rPr>
  </w:style>
  <w:style w:type="paragraph" w:styleId="ae">
    <w:name w:val="Revision"/>
    <w:hidden/>
    <w:uiPriority w:val="99"/>
    <w:semiHidden/>
    <w:rsid w:val="00244D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3C1E-8103-4A82-A79F-3A2AC812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9</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Гурская Анастасия Игоревна</cp:lastModifiedBy>
  <cp:revision>536</cp:revision>
  <cp:lastPrinted>2021-12-29T10:26:00Z</cp:lastPrinted>
  <dcterms:created xsi:type="dcterms:W3CDTF">2020-10-14T11:10:00Z</dcterms:created>
  <dcterms:modified xsi:type="dcterms:W3CDTF">2022-12-29T12:15:00Z</dcterms:modified>
</cp:coreProperties>
</file>