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D0C6A" w14:textId="54FE8FD6" w:rsidR="00052892" w:rsidRPr="003F53C7" w:rsidRDefault="00052892" w:rsidP="00052892">
      <w:pPr>
        <w:pStyle w:val="a3"/>
        <w:widowControl w:val="0"/>
        <w:ind w:firstLine="5670"/>
        <w:contextualSpacing/>
        <w:jc w:val="both"/>
        <w:rPr>
          <w:rFonts w:ascii="Times New Roman" w:hAnsi="Times New Roman" w:cs="Times New Roman"/>
          <w:iCs/>
          <w:kern w:val="24"/>
          <w:sz w:val="24"/>
          <w:szCs w:val="28"/>
        </w:rPr>
      </w:pPr>
      <w:r w:rsidRPr="003F53C7">
        <w:rPr>
          <w:rFonts w:ascii="Times New Roman" w:hAnsi="Times New Roman" w:cs="Times New Roman"/>
          <w:iCs/>
          <w:kern w:val="24"/>
          <w:sz w:val="24"/>
          <w:szCs w:val="28"/>
        </w:rPr>
        <w:t>Приложение</w:t>
      </w:r>
      <w:r w:rsidR="00D36436">
        <w:rPr>
          <w:rFonts w:ascii="Times New Roman" w:hAnsi="Times New Roman" w:cs="Times New Roman"/>
          <w:iCs/>
          <w:kern w:val="24"/>
          <w:sz w:val="24"/>
          <w:szCs w:val="28"/>
        </w:rPr>
        <w:t xml:space="preserve"> 1</w:t>
      </w:r>
    </w:p>
    <w:p w14:paraId="3236D225" w14:textId="710D1213" w:rsidR="003E0E7E" w:rsidRPr="003F53C7" w:rsidRDefault="00E1255F" w:rsidP="003E0E7E">
      <w:pPr>
        <w:pStyle w:val="a3"/>
        <w:widowControl w:val="0"/>
        <w:ind w:firstLine="5670"/>
        <w:contextualSpacing/>
        <w:jc w:val="both"/>
        <w:rPr>
          <w:rFonts w:ascii="Times New Roman" w:hAnsi="Times New Roman" w:cs="Times New Roman"/>
          <w:iCs/>
          <w:kern w:val="24"/>
          <w:sz w:val="24"/>
          <w:szCs w:val="28"/>
        </w:rPr>
      </w:pPr>
      <w:r w:rsidRPr="003F53C7">
        <w:rPr>
          <w:rFonts w:ascii="Times New Roman" w:hAnsi="Times New Roman" w:cs="Times New Roman"/>
          <w:iCs/>
          <w:kern w:val="24"/>
          <w:sz w:val="24"/>
          <w:szCs w:val="28"/>
        </w:rPr>
        <w:t xml:space="preserve">к </w:t>
      </w:r>
      <w:r w:rsidR="003E0E7E" w:rsidRPr="003F53C7">
        <w:rPr>
          <w:rFonts w:ascii="Times New Roman" w:hAnsi="Times New Roman" w:cs="Times New Roman"/>
          <w:iCs/>
          <w:kern w:val="24"/>
          <w:sz w:val="24"/>
          <w:szCs w:val="28"/>
        </w:rPr>
        <w:t>приказ</w:t>
      </w:r>
      <w:r w:rsidRPr="003F53C7">
        <w:rPr>
          <w:rFonts w:ascii="Times New Roman" w:hAnsi="Times New Roman" w:cs="Times New Roman"/>
          <w:iCs/>
          <w:kern w:val="24"/>
          <w:sz w:val="24"/>
          <w:szCs w:val="28"/>
        </w:rPr>
        <w:t>у</w:t>
      </w:r>
      <w:r w:rsidR="003E0E7E" w:rsidRPr="003F53C7">
        <w:rPr>
          <w:rFonts w:ascii="Times New Roman" w:hAnsi="Times New Roman" w:cs="Times New Roman"/>
          <w:iCs/>
          <w:kern w:val="24"/>
          <w:sz w:val="24"/>
          <w:szCs w:val="28"/>
        </w:rPr>
        <w:t xml:space="preserve"> от_______№_______</w:t>
      </w:r>
    </w:p>
    <w:p w14:paraId="025CCBBD" w14:textId="04D022E3" w:rsidR="00AB3F95" w:rsidRPr="003F53C7" w:rsidRDefault="00AB3F95" w:rsidP="0024497D">
      <w:pPr>
        <w:pStyle w:val="a3"/>
        <w:widowControl w:val="0"/>
        <w:contextualSpacing/>
        <w:jc w:val="right"/>
        <w:rPr>
          <w:rFonts w:ascii="Times New Roman" w:hAnsi="Times New Roman" w:cs="Times New Roman"/>
          <w:iCs/>
          <w:kern w:val="24"/>
          <w:sz w:val="28"/>
          <w:szCs w:val="28"/>
        </w:rPr>
      </w:pPr>
    </w:p>
    <w:p w14:paraId="3FD70222" w14:textId="77777777" w:rsidR="00431B67" w:rsidRPr="003F53C7" w:rsidRDefault="00431B67" w:rsidP="0024497D">
      <w:pPr>
        <w:pStyle w:val="a3"/>
        <w:widowControl w:val="0"/>
        <w:contextualSpacing/>
        <w:jc w:val="right"/>
        <w:rPr>
          <w:rFonts w:ascii="Times New Roman" w:hAnsi="Times New Roman" w:cs="Times New Roman"/>
          <w:iCs/>
          <w:kern w:val="24"/>
          <w:sz w:val="28"/>
          <w:szCs w:val="28"/>
        </w:rPr>
      </w:pPr>
    </w:p>
    <w:p w14:paraId="3969AD9B" w14:textId="77777777" w:rsidR="007E5BFC" w:rsidRPr="003F53C7" w:rsidRDefault="007E5BFC" w:rsidP="0024497D">
      <w:pPr>
        <w:pStyle w:val="a3"/>
        <w:widowControl w:val="0"/>
        <w:contextualSpacing/>
        <w:jc w:val="center"/>
        <w:rPr>
          <w:rFonts w:ascii="Times New Roman" w:hAnsi="Times New Roman" w:cs="Times New Roman"/>
          <w:sz w:val="28"/>
          <w:szCs w:val="28"/>
        </w:rPr>
      </w:pPr>
      <w:r w:rsidRPr="003F53C7">
        <w:rPr>
          <w:rFonts w:ascii="Times New Roman" w:hAnsi="Times New Roman" w:cs="Times New Roman"/>
          <w:sz w:val="28"/>
          <w:szCs w:val="28"/>
        </w:rPr>
        <w:t>Контрольно-счетная палата Москвы</w:t>
      </w:r>
    </w:p>
    <w:p w14:paraId="2635DD7D" w14:textId="77777777" w:rsidR="007E5BFC" w:rsidRPr="003F53C7" w:rsidRDefault="007E5BFC" w:rsidP="0024497D">
      <w:pPr>
        <w:pStyle w:val="a3"/>
        <w:widowControl w:val="0"/>
        <w:contextualSpacing/>
        <w:jc w:val="center"/>
        <w:rPr>
          <w:rFonts w:ascii="Times New Roman" w:hAnsi="Times New Roman" w:cs="Times New Roman"/>
          <w:b/>
          <w:sz w:val="28"/>
          <w:szCs w:val="28"/>
        </w:rPr>
      </w:pPr>
    </w:p>
    <w:p w14:paraId="7B7ED781" w14:textId="77777777" w:rsidR="007E5BFC" w:rsidRPr="003F53C7" w:rsidRDefault="007E5BFC" w:rsidP="0024497D">
      <w:pPr>
        <w:pStyle w:val="a3"/>
        <w:widowControl w:val="0"/>
        <w:contextualSpacing/>
        <w:jc w:val="center"/>
        <w:rPr>
          <w:rFonts w:ascii="Times New Roman" w:hAnsi="Times New Roman" w:cs="Times New Roman"/>
          <w:b/>
          <w:sz w:val="28"/>
          <w:szCs w:val="28"/>
        </w:rPr>
      </w:pPr>
    </w:p>
    <w:p w14:paraId="4C1E5A90" w14:textId="77777777" w:rsidR="007E5BFC" w:rsidRPr="003F53C7" w:rsidRDefault="007E5BFC" w:rsidP="0024497D">
      <w:pPr>
        <w:pStyle w:val="a3"/>
        <w:widowControl w:val="0"/>
        <w:contextualSpacing/>
        <w:jc w:val="center"/>
        <w:rPr>
          <w:rFonts w:ascii="Times New Roman" w:hAnsi="Times New Roman" w:cs="Times New Roman"/>
          <w:b/>
          <w:sz w:val="28"/>
          <w:szCs w:val="28"/>
        </w:rPr>
      </w:pPr>
    </w:p>
    <w:p w14:paraId="438512F7" w14:textId="77777777" w:rsidR="007E5BFC" w:rsidRPr="003F53C7" w:rsidRDefault="007E5BFC" w:rsidP="0024497D">
      <w:pPr>
        <w:pStyle w:val="a3"/>
        <w:widowControl w:val="0"/>
        <w:contextualSpacing/>
        <w:jc w:val="center"/>
        <w:rPr>
          <w:rFonts w:ascii="Times New Roman" w:hAnsi="Times New Roman" w:cs="Times New Roman"/>
          <w:b/>
          <w:sz w:val="28"/>
          <w:szCs w:val="28"/>
        </w:rPr>
      </w:pPr>
    </w:p>
    <w:p w14:paraId="63356099" w14:textId="77777777" w:rsidR="007E5BFC" w:rsidRPr="003F53C7" w:rsidRDefault="007E5BFC" w:rsidP="0024497D">
      <w:pPr>
        <w:pStyle w:val="a3"/>
        <w:widowControl w:val="0"/>
        <w:contextualSpacing/>
        <w:jc w:val="center"/>
        <w:rPr>
          <w:rFonts w:ascii="Times New Roman" w:hAnsi="Times New Roman" w:cs="Times New Roman"/>
          <w:b/>
          <w:sz w:val="28"/>
          <w:szCs w:val="28"/>
        </w:rPr>
      </w:pPr>
    </w:p>
    <w:p w14:paraId="11C7C9BE" w14:textId="77777777" w:rsidR="007E5BFC" w:rsidRPr="003F53C7" w:rsidRDefault="007E5BFC" w:rsidP="0024497D">
      <w:pPr>
        <w:pStyle w:val="a3"/>
        <w:widowControl w:val="0"/>
        <w:contextualSpacing/>
        <w:jc w:val="center"/>
        <w:rPr>
          <w:rFonts w:ascii="Times New Roman" w:hAnsi="Times New Roman" w:cs="Times New Roman"/>
          <w:b/>
          <w:sz w:val="28"/>
          <w:szCs w:val="28"/>
        </w:rPr>
      </w:pPr>
    </w:p>
    <w:p w14:paraId="389330AD" w14:textId="77777777" w:rsidR="007E5BFC" w:rsidRPr="003F53C7" w:rsidRDefault="007E5BFC" w:rsidP="0024497D">
      <w:pPr>
        <w:pStyle w:val="a3"/>
        <w:widowControl w:val="0"/>
        <w:contextualSpacing/>
        <w:jc w:val="center"/>
        <w:rPr>
          <w:rFonts w:ascii="Times New Roman" w:hAnsi="Times New Roman" w:cs="Times New Roman"/>
          <w:b/>
          <w:sz w:val="28"/>
          <w:szCs w:val="28"/>
        </w:rPr>
      </w:pPr>
    </w:p>
    <w:p w14:paraId="01BF2E99" w14:textId="77777777" w:rsidR="007E5BFC" w:rsidRPr="003F53C7" w:rsidRDefault="007E5BFC" w:rsidP="0024497D">
      <w:pPr>
        <w:pStyle w:val="a3"/>
        <w:widowControl w:val="0"/>
        <w:contextualSpacing/>
        <w:jc w:val="center"/>
        <w:rPr>
          <w:rFonts w:ascii="Times New Roman" w:hAnsi="Times New Roman" w:cs="Times New Roman"/>
          <w:b/>
          <w:sz w:val="28"/>
          <w:szCs w:val="28"/>
        </w:rPr>
      </w:pPr>
    </w:p>
    <w:p w14:paraId="1E6B5D94" w14:textId="77777777" w:rsidR="007E5BFC" w:rsidRPr="003F53C7" w:rsidRDefault="007E5BFC" w:rsidP="0024497D">
      <w:pPr>
        <w:pStyle w:val="a3"/>
        <w:widowControl w:val="0"/>
        <w:contextualSpacing/>
        <w:jc w:val="center"/>
        <w:rPr>
          <w:rFonts w:ascii="Times New Roman" w:hAnsi="Times New Roman" w:cs="Times New Roman"/>
          <w:b/>
          <w:sz w:val="28"/>
          <w:szCs w:val="28"/>
        </w:rPr>
      </w:pPr>
    </w:p>
    <w:p w14:paraId="17F1C0E0" w14:textId="77777777" w:rsidR="007E5BFC" w:rsidRPr="003F53C7" w:rsidRDefault="007E5BFC" w:rsidP="0024497D">
      <w:pPr>
        <w:pStyle w:val="a3"/>
        <w:widowControl w:val="0"/>
        <w:contextualSpacing/>
        <w:jc w:val="center"/>
        <w:rPr>
          <w:rFonts w:ascii="Times New Roman" w:hAnsi="Times New Roman" w:cs="Times New Roman"/>
          <w:b/>
          <w:sz w:val="28"/>
          <w:szCs w:val="28"/>
        </w:rPr>
      </w:pPr>
      <w:r w:rsidRPr="003F53C7">
        <w:rPr>
          <w:rFonts w:ascii="Times New Roman" w:hAnsi="Times New Roman" w:cs="Times New Roman"/>
          <w:b/>
          <w:sz w:val="28"/>
          <w:szCs w:val="28"/>
        </w:rPr>
        <w:t>Методические рекомендации</w:t>
      </w:r>
    </w:p>
    <w:p w14:paraId="30810E25" w14:textId="77777777" w:rsidR="007E5BFC" w:rsidRPr="003F53C7" w:rsidRDefault="0042368D" w:rsidP="0024497D">
      <w:pPr>
        <w:pStyle w:val="a3"/>
        <w:widowControl w:val="0"/>
        <w:tabs>
          <w:tab w:val="left" w:pos="4962"/>
        </w:tabs>
        <w:contextualSpacing/>
        <w:jc w:val="center"/>
        <w:rPr>
          <w:rFonts w:ascii="Times New Roman" w:hAnsi="Times New Roman" w:cs="Times New Roman"/>
          <w:b/>
          <w:sz w:val="28"/>
          <w:szCs w:val="28"/>
        </w:rPr>
      </w:pPr>
      <w:r w:rsidRPr="003F53C7">
        <w:rPr>
          <w:rFonts w:ascii="Times New Roman" w:hAnsi="Times New Roman" w:cs="Times New Roman"/>
          <w:b/>
          <w:sz w:val="28"/>
          <w:szCs w:val="28"/>
        </w:rPr>
        <w:t xml:space="preserve">по проведению </w:t>
      </w:r>
      <w:r w:rsidR="006A7BB3" w:rsidRPr="003F53C7">
        <w:rPr>
          <w:rFonts w:ascii="Times New Roman" w:hAnsi="Times New Roman" w:cs="Times New Roman"/>
          <w:b/>
          <w:sz w:val="28"/>
          <w:szCs w:val="28"/>
        </w:rPr>
        <w:t xml:space="preserve">экспертизы </w:t>
      </w:r>
      <w:r w:rsidRPr="003F53C7">
        <w:rPr>
          <w:rFonts w:ascii="Times New Roman" w:hAnsi="Times New Roman" w:cs="Times New Roman"/>
          <w:b/>
          <w:sz w:val="28"/>
          <w:szCs w:val="28"/>
        </w:rPr>
        <w:t>проекта решения о бюджете</w:t>
      </w:r>
      <w:r w:rsidR="007E5BFC" w:rsidRPr="003F53C7">
        <w:rPr>
          <w:rFonts w:ascii="Times New Roman" w:hAnsi="Times New Roman" w:cs="Times New Roman"/>
          <w:b/>
          <w:sz w:val="28"/>
          <w:szCs w:val="28"/>
        </w:rPr>
        <w:t xml:space="preserve"> внутригородск</w:t>
      </w:r>
      <w:r w:rsidR="00776245" w:rsidRPr="003F53C7">
        <w:rPr>
          <w:rFonts w:ascii="Times New Roman" w:hAnsi="Times New Roman" w:cs="Times New Roman"/>
          <w:b/>
          <w:sz w:val="28"/>
          <w:szCs w:val="28"/>
        </w:rPr>
        <w:t>ого</w:t>
      </w:r>
      <w:r w:rsidR="007E5BFC" w:rsidRPr="003F53C7">
        <w:rPr>
          <w:rFonts w:ascii="Times New Roman" w:hAnsi="Times New Roman" w:cs="Times New Roman"/>
          <w:b/>
          <w:sz w:val="28"/>
          <w:szCs w:val="28"/>
        </w:rPr>
        <w:t xml:space="preserve"> муниципальн</w:t>
      </w:r>
      <w:r w:rsidR="00776245" w:rsidRPr="003F53C7">
        <w:rPr>
          <w:rFonts w:ascii="Times New Roman" w:hAnsi="Times New Roman" w:cs="Times New Roman"/>
          <w:b/>
          <w:sz w:val="28"/>
          <w:szCs w:val="28"/>
        </w:rPr>
        <w:t>ого</w:t>
      </w:r>
      <w:r w:rsidR="007E5BFC" w:rsidRPr="003F53C7">
        <w:rPr>
          <w:rFonts w:ascii="Times New Roman" w:hAnsi="Times New Roman" w:cs="Times New Roman"/>
          <w:b/>
          <w:sz w:val="28"/>
          <w:szCs w:val="28"/>
        </w:rPr>
        <w:t xml:space="preserve"> образовани</w:t>
      </w:r>
      <w:r w:rsidR="00776245" w:rsidRPr="003F53C7">
        <w:rPr>
          <w:rFonts w:ascii="Times New Roman" w:hAnsi="Times New Roman" w:cs="Times New Roman"/>
          <w:b/>
          <w:sz w:val="28"/>
          <w:szCs w:val="28"/>
        </w:rPr>
        <w:t>я</w:t>
      </w:r>
      <w:r w:rsidR="007E5BFC" w:rsidRPr="003F53C7">
        <w:rPr>
          <w:rFonts w:ascii="Times New Roman" w:hAnsi="Times New Roman" w:cs="Times New Roman"/>
          <w:b/>
          <w:sz w:val="28"/>
          <w:szCs w:val="28"/>
        </w:rPr>
        <w:t xml:space="preserve"> в городе Москве</w:t>
      </w:r>
    </w:p>
    <w:p w14:paraId="620860D4" w14:textId="77777777" w:rsidR="007E5BFC" w:rsidRPr="003F53C7" w:rsidRDefault="007E5BFC" w:rsidP="0024497D">
      <w:pPr>
        <w:pStyle w:val="a3"/>
        <w:widowControl w:val="0"/>
        <w:contextualSpacing/>
        <w:jc w:val="center"/>
        <w:rPr>
          <w:rFonts w:ascii="Times New Roman" w:hAnsi="Times New Roman" w:cs="Times New Roman"/>
          <w:b/>
          <w:sz w:val="28"/>
          <w:szCs w:val="28"/>
        </w:rPr>
      </w:pPr>
    </w:p>
    <w:p w14:paraId="7677987A" w14:textId="77777777" w:rsidR="007E5BFC" w:rsidRPr="003F53C7" w:rsidRDefault="007E5BFC" w:rsidP="0024497D">
      <w:pPr>
        <w:pStyle w:val="a3"/>
        <w:widowControl w:val="0"/>
        <w:contextualSpacing/>
        <w:jc w:val="center"/>
        <w:rPr>
          <w:rFonts w:ascii="Times New Roman" w:hAnsi="Times New Roman" w:cs="Times New Roman"/>
          <w:b/>
          <w:sz w:val="28"/>
          <w:szCs w:val="28"/>
        </w:rPr>
      </w:pPr>
    </w:p>
    <w:p w14:paraId="65217D00" w14:textId="77777777" w:rsidR="007E5BFC" w:rsidRPr="003F53C7" w:rsidRDefault="007E5BFC" w:rsidP="0024497D">
      <w:pPr>
        <w:pStyle w:val="a3"/>
        <w:widowControl w:val="0"/>
        <w:contextualSpacing/>
        <w:jc w:val="center"/>
        <w:rPr>
          <w:rFonts w:ascii="Times New Roman" w:hAnsi="Times New Roman" w:cs="Times New Roman"/>
          <w:b/>
          <w:sz w:val="28"/>
          <w:szCs w:val="28"/>
        </w:rPr>
      </w:pPr>
    </w:p>
    <w:p w14:paraId="50C54C6E" w14:textId="77777777" w:rsidR="007E5BFC" w:rsidRPr="003F53C7" w:rsidRDefault="007E5BFC" w:rsidP="0024497D">
      <w:pPr>
        <w:pStyle w:val="a3"/>
        <w:widowControl w:val="0"/>
        <w:contextualSpacing/>
        <w:jc w:val="center"/>
        <w:rPr>
          <w:rFonts w:ascii="Times New Roman" w:hAnsi="Times New Roman" w:cs="Times New Roman"/>
          <w:b/>
          <w:sz w:val="28"/>
          <w:szCs w:val="28"/>
        </w:rPr>
      </w:pPr>
    </w:p>
    <w:p w14:paraId="3C11F339" w14:textId="77777777" w:rsidR="007E5BFC" w:rsidRPr="003F53C7" w:rsidRDefault="007E5BFC" w:rsidP="0024497D">
      <w:pPr>
        <w:pStyle w:val="a3"/>
        <w:widowControl w:val="0"/>
        <w:contextualSpacing/>
        <w:jc w:val="center"/>
        <w:rPr>
          <w:rFonts w:ascii="Times New Roman" w:hAnsi="Times New Roman" w:cs="Times New Roman"/>
          <w:b/>
          <w:sz w:val="28"/>
          <w:szCs w:val="28"/>
        </w:rPr>
      </w:pPr>
    </w:p>
    <w:p w14:paraId="17ACB4B1" w14:textId="77777777" w:rsidR="007E5BFC" w:rsidRPr="003F53C7" w:rsidRDefault="007E5BFC" w:rsidP="0024497D">
      <w:pPr>
        <w:pStyle w:val="a3"/>
        <w:widowControl w:val="0"/>
        <w:contextualSpacing/>
        <w:jc w:val="center"/>
        <w:rPr>
          <w:rFonts w:ascii="Times New Roman" w:hAnsi="Times New Roman" w:cs="Times New Roman"/>
          <w:b/>
          <w:sz w:val="28"/>
          <w:szCs w:val="28"/>
        </w:rPr>
      </w:pPr>
    </w:p>
    <w:p w14:paraId="579C9BC1" w14:textId="77777777" w:rsidR="007E5BFC" w:rsidRPr="003F53C7" w:rsidRDefault="007E5BFC" w:rsidP="0024497D">
      <w:pPr>
        <w:pStyle w:val="a3"/>
        <w:widowControl w:val="0"/>
        <w:contextualSpacing/>
        <w:jc w:val="center"/>
        <w:rPr>
          <w:rFonts w:ascii="Times New Roman" w:hAnsi="Times New Roman" w:cs="Times New Roman"/>
          <w:b/>
          <w:sz w:val="28"/>
          <w:szCs w:val="28"/>
        </w:rPr>
      </w:pPr>
    </w:p>
    <w:p w14:paraId="2E101075" w14:textId="77777777" w:rsidR="007E5BFC" w:rsidRPr="003F53C7" w:rsidRDefault="007E5BFC" w:rsidP="0024497D">
      <w:pPr>
        <w:pStyle w:val="a3"/>
        <w:widowControl w:val="0"/>
        <w:contextualSpacing/>
        <w:jc w:val="center"/>
        <w:rPr>
          <w:rFonts w:ascii="Times New Roman" w:hAnsi="Times New Roman" w:cs="Times New Roman"/>
          <w:b/>
          <w:sz w:val="28"/>
          <w:szCs w:val="28"/>
        </w:rPr>
      </w:pPr>
    </w:p>
    <w:p w14:paraId="39542E13" w14:textId="77777777" w:rsidR="007E5BFC" w:rsidRPr="003F53C7" w:rsidRDefault="007E5BFC" w:rsidP="0024497D">
      <w:pPr>
        <w:pStyle w:val="a3"/>
        <w:widowControl w:val="0"/>
        <w:contextualSpacing/>
        <w:jc w:val="center"/>
        <w:rPr>
          <w:rFonts w:ascii="Times New Roman" w:hAnsi="Times New Roman" w:cs="Times New Roman"/>
          <w:b/>
          <w:sz w:val="28"/>
          <w:szCs w:val="28"/>
        </w:rPr>
      </w:pPr>
    </w:p>
    <w:p w14:paraId="6D785302" w14:textId="77777777" w:rsidR="007E5BFC" w:rsidRPr="003F53C7" w:rsidRDefault="007E5BFC" w:rsidP="0024497D">
      <w:pPr>
        <w:pStyle w:val="a3"/>
        <w:widowControl w:val="0"/>
        <w:contextualSpacing/>
        <w:jc w:val="center"/>
        <w:rPr>
          <w:rFonts w:ascii="Times New Roman" w:hAnsi="Times New Roman" w:cs="Times New Roman"/>
          <w:b/>
          <w:sz w:val="28"/>
          <w:szCs w:val="28"/>
        </w:rPr>
      </w:pPr>
    </w:p>
    <w:p w14:paraId="3C157833" w14:textId="77777777" w:rsidR="007E5BFC" w:rsidRPr="003F53C7" w:rsidRDefault="007E5BFC" w:rsidP="0024497D">
      <w:pPr>
        <w:pStyle w:val="a3"/>
        <w:widowControl w:val="0"/>
        <w:contextualSpacing/>
        <w:jc w:val="center"/>
        <w:rPr>
          <w:rFonts w:ascii="Times New Roman" w:hAnsi="Times New Roman" w:cs="Times New Roman"/>
          <w:b/>
          <w:sz w:val="28"/>
          <w:szCs w:val="28"/>
        </w:rPr>
      </w:pPr>
    </w:p>
    <w:p w14:paraId="1EB11BC3" w14:textId="77777777" w:rsidR="007E5BFC" w:rsidRPr="003F53C7" w:rsidRDefault="007E5BFC" w:rsidP="0024497D">
      <w:pPr>
        <w:pStyle w:val="a3"/>
        <w:widowControl w:val="0"/>
        <w:contextualSpacing/>
        <w:jc w:val="center"/>
        <w:rPr>
          <w:rFonts w:ascii="Times New Roman" w:hAnsi="Times New Roman" w:cs="Times New Roman"/>
          <w:b/>
          <w:sz w:val="28"/>
          <w:szCs w:val="28"/>
        </w:rPr>
      </w:pPr>
    </w:p>
    <w:p w14:paraId="0B82DC83" w14:textId="77777777" w:rsidR="007E5BFC" w:rsidRPr="003F53C7" w:rsidRDefault="007E5BFC" w:rsidP="0024497D">
      <w:pPr>
        <w:pStyle w:val="a3"/>
        <w:widowControl w:val="0"/>
        <w:contextualSpacing/>
        <w:jc w:val="center"/>
        <w:rPr>
          <w:rFonts w:ascii="Times New Roman" w:hAnsi="Times New Roman" w:cs="Times New Roman"/>
          <w:b/>
          <w:sz w:val="28"/>
          <w:szCs w:val="28"/>
        </w:rPr>
      </w:pPr>
    </w:p>
    <w:p w14:paraId="36524ACF" w14:textId="77777777" w:rsidR="007E5BFC" w:rsidRPr="003F53C7" w:rsidRDefault="007E5BFC" w:rsidP="0024497D">
      <w:pPr>
        <w:pStyle w:val="a3"/>
        <w:widowControl w:val="0"/>
        <w:contextualSpacing/>
        <w:jc w:val="center"/>
        <w:rPr>
          <w:rFonts w:ascii="Times New Roman" w:hAnsi="Times New Roman" w:cs="Times New Roman"/>
          <w:b/>
          <w:sz w:val="28"/>
          <w:szCs w:val="28"/>
        </w:rPr>
      </w:pPr>
    </w:p>
    <w:p w14:paraId="0E0CAA0A" w14:textId="77777777" w:rsidR="007E5BFC" w:rsidRPr="003F53C7" w:rsidRDefault="007E5BFC" w:rsidP="0024497D">
      <w:pPr>
        <w:pStyle w:val="a3"/>
        <w:widowControl w:val="0"/>
        <w:contextualSpacing/>
        <w:jc w:val="center"/>
        <w:rPr>
          <w:rFonts w:ascii="Times New Roman" w:hAnsi="Times New Roman" w:cs="Times New Roman"/>
          <w:b/>
          <w:sz w:val="28"/>
          <w:szCs w:val="28"/>
        </w:rPr>
      </w:pPr>
    </w:p>
    <w:p w14:paraId="16E3F603" w14:textId="77777777" w:rsidR="007E5BFC" w:rsidRPr="003F53C7" w:rsidRDefault="007E5BFC" w:rsidP="0024497D">
      <w:pPr>
        <w:pStyle w:val="a3"/>
        <w:widowControl w:val="0"/>
        <w:contextualSpacing/>
        <w:jc w:val="center"/>
        <w:rPr>
          <w:rFonts w:ascii="Times New Roman" w:hAnsi="Times New Roman" w:cs="Times New Roman"/>
          <w:b/>
          <w:sz w:val="28"/>
          <w:szCs w:val="28"/>
        </w:rPr>
      </w:pPr>
    </w:p>
    <w:p w14:paraId="4261834B" w14:textId="77777777" w:rsidR="007E5BFC" w:rsidRPr="003F53C7" w:rsidRDefault="007E5BFC" w:rsidP="0024497D">
      <w:pPr>
        <w:pStyle w:val="a3"/>
        <w:widowControl w:val="0"/>
        <w:contextualSpacing/>
        <w:jc w:val="center"/>
        <w:rPr>
          <w:rFonts w:ascii="Times New Roman" w:hAnsi="Times New Roman" w:cs="Times New Roman"/>
          <w:b/>
          <w:sz w:val="28"/>
          <w:szCs w:val="28"/>
        </w:rPr>
      </w:pPr>
    </w:p>
    <w:p w14:paraId="31F6A28C" w14:textId="77777777" w:rsidR="007E5BFC" w:rsidRPr="003F53C7" w:rsidRDefault="007E5BFC" w:rsidP="0024497D">
      <w:pPr>
        <w:pStyle w:val="a3"/>
        <w:widowControl w:val="0"/>
        <w:contextualSpacing/>
        <w:jc w:val="center"/>
        <w:rPr>
          <w:rFonts w:ascii="Times New Roman" w:hAnsi="Times New Roman" w:cs="Times New Roman"/>
          <w:b/>
          <w:sz w:val="28"/>
          <w:szCs w:val="28"/>
        </w:rPr>
      </w:pPr>
    </w:p>
    <w:p w14:paraId="5DC6A794" w14:textId="3FAC38D2" w:rsidR="007E5BFC" w:rsidRPr="003F53C7" w:rsidRDefault="007E5BFC" w:rsidP="0024497D">
      <w:pPr>
        <w:pStyle w:val="a3"/>
        <w:widowControl w:val="0"/>
        <w:contextualSpacing/>
        <w:jc w:val="center"/>
        <w:rPr>
          <w:rFonts w:ascii="Times New Roman" w:hAnsi="Times New Roman" w:cs="Times New Roman"/>
          <w:b/>
          <w:sz w:val="28"/>
          <w:szCs w:val="28"/>
        </w:rPr>
      </w:pPr>
    </w:p>
    <w:p w14:paraId="4D0CB6A4" w14:textId="7BC7900F" w:rsidR="0008289B" w:rsidRPr="003F53C7" w:rsidRDefault="0008289B" w:rsidP="0024497D">
      <w:pPr>
        <w:pStyle w:val="a3"/>
        <w:widowControl w:val="0"/>
        <w:contextualSpacing/>
        <w:jc w:val="center"/>
        <w:rPr>
          <w:rFonts w:ascii="Times New Roman" w:hAnsi="Times New Roman" w:cs="Times New Roman"/>
          <w:b/>
          <w:sz w:val="28"/>
          <w:szCs w:val="28"/>
        </w:rPr>
      </w:pPr>
    </w:p>
    <w:p w14:paraId="31EE9187" w14:textId="2851A81C" w:rsidR="0008289B" w:rsidRPr="003F53C7" w:rsidRDefault="0008289B" w:rsidP="0024497D">
      <w:pPr>
        <w:pStyle w:val="a3"/>
        <w:widowControl w:val="0"/>
        <w:contextualSpacing/>
        <w:jc w:val="center"/>
        <w:rPr>
          <w:rFonts w:ascii="Times New Roman" w:hAnsi="Times New Roman" w:cs="Times New Roman"/>
          <w:b/>
          <w:sz w:val="28"/>
          <w:szCs w:val="28"/>
        </w:rPr>
      </w:pPr>
    </w:p>
    <w:p w14:paraId="5FAAF943" w14:textId="3D2956EE" w:rsidR="0008289B" w:rsidRPr="003F53C7" w:rsidRDefault="0008289B" w:rsidP="0024497D">
      <w:pPr>
        <w:pStyle w:val="a3"/>
        <w:widowControl w:val="0"/>
        <w:contextualSpacing/>
        <w:jc w:val="center"/>
        <w:rPr>
          <w:rFonts w:ascii="Times New Roman" w:hAnsi="Times New Roman" w:cs="Times New Roman"/>
          <w:b/>
          <w:sz w:val="28"/>
          <w:szCs w:val="28"/>
        </w:rPr>
      </w:pPr>
    </w:p>
    <w:p w14:paraId="75F8CF42" w14:textId="65341F45" w:rsidR="0008289B" w:rsidRPr="003F53C7" w:rsidRDefault="0008289B" w:rsidP="0024497D">
      <w:pPr>
        <w:pStyle w:val="a3"/>
        <w:widowControl w:val="0"/>
        <w:contextualSpacing/>
        <w:jc w:val="center"/>
        <w:rPr>
          <w:rFonts w:ascii="Times New Roman" w:hAnsi="Times New Roman" w:cs="Times New Roman"/>
          <w:b/>
          <w:sz w:val="28"/>
          <w:szCs w:val="28"/>
        </w:rPr>
      </w:pPr>
    </w:p>
    <w:p w14:paraId="1BA0837E" w14:textId="77E1420D" w:rsidR="0008289B" w:rsidRPr="003F53C7" w:rsidRDefault="0008289B" w:rsidP="0024497D">
      <w:pPr>
        <w:pStyle w:val="a3"/>
        <w:widowControl w:val="0"/>
        <w:contextualSpacing/>
        <w:jc w:val="center"/>
        <w:rPr>
          <w:rFonts w:ascii="Times New Roman" w:hAnsi="Times New Roman" w:cs="Times New Roman"/>
          <w:b/>
          <w:sz w:val="28"/>
          <w:szCs w:val="28"/>
        </w:rPr>
      </w:pPr>
    </w:p>
    <w:p w14:paraId="17AFDF4A" w14:textId="77777777" w:rsidR="0008289B" w:rsidRPr="003F53C7" w:rsidRDefault="0008289B" w:rsidP="0024497D">
      <w:pPr>
        <w:pStyle w:val="a3"/>
        <w:widowControl w:val="0"/>
        <w:contextualSpacing/>
        <w:jc w:val="center"/>
        <w:rPr>
          <w:rFonts w:ascii="Times New Roman" w:hAnsi="Times New Roman" w:cs="Times New Roman"/>
          <w:b/>
          <w:sz w:val="28"/>
          <w:szCs w:val="28"/>
        </w:rPr>
      </w:pPr>
    </w:p>
    <w:p w14:paraId="2917C6FD" w14:textId="303F00D2" w:rsidR="007E5BFC" w:rsidRPr="003F53C7" w:rsidRDefault="00C91374" w:rsidP="00C91374">
      <w:pPr>
        <w:pStyle w:val="a3"/>
        <w:widowControl w:val="0"/>
        <w:contextualSpacing/>
        <w:jc w:val="right"/>
        <w:rPr>
          <w:rFonts w:ascii="Times New Roman" w:hAnsi="Times New Roman" w:cs="Times New Roman"/>
          <w:b/>
          <w:sz w:val="28"/>
          <w:szCs w:val="28"/>
        </w:rPr>
      </w:pPr>
      <w:r w:rsidRPr="003F53C7">
        <w:rPr>
          <w:rFonts w:ascii="Times New Roman" w:hAnsi="Times New Roman" w:cs="Times New Roman"/>
          <w:b/>
          <w:sz w:val="28"/>
        </w:rPr>
        <w:t xml:space="preserve">Действуют с: </w:t>
      </w:r>
      <w:r w:rsidR="001E39FB">
        <w:rPr>
          <w:rFonts w:ascii="Times New Roman" w:hAnsi="Times New Roman" w:cs="Times New Roman"/>
          <w:b/>
          <w:sz w:val="28"/>
        </w:rPr>
        <w:t>11.04.2022</w:t>
      </w:r>
      <w:r w:rsidR="001E39FB">
        <w:rPr>
          <w:rFonts w:ascii="Times New Roman" w:hAnsi="Times New Roman" w:cs="Times New Roman"/>
          <w:b/>
          <w:sz w:val="28"/>
        </w:rPr>
        <w:br/>
        <w:t xml:space="preserve">(в ред. от </w:t>
      </w:r>
      <w:r w:rsidRPr="003F53C7">
        <w:rPr>
          <w:rFonts w:ascii="Times New Roman" w:hAnsi="Times New Roman" w:cs="Times New Roman"/>
          <w:b/>
          <w:sz w:val="28"/>
        </w:rPr>
        <w:t>01.09.2025</w:t>
      </w:r>
      <w:r w:rsidR="001E39FB">
        <w:rPr>
          <w:rFonts w:ascii="Times New Roman" w:hAnsi="Times New Roman" w:cs="Times New Roman"/>
          <w:b/>
          <w:sz w:val="28"/>
        </w:rPr>
        <w:t>)</w:t>
      </w:r>
    </w:p>
    <w:p w14:paraId="135F56B8" w14:textId="77777777" w:rsidR="007E5BFC" w:rsidRPr="003F53C7" w:rsidRDefault="007E5BFC" w:rsidP="0024497D">
      <w:pPr>
        <w:widowControl w:val="0"/>
        <w:spacing w:line="240" w:lineRule="auto"/>
        <w:contextualSpacing/>
        <w:rPr>
          <w:rFonts w:ascii="Times New Roman" w:hAnsi="Times New Roman" w:cs="Times New Roman"/>
          <w:b/>
          <w:sz w:val="28"/>
          <w:szCs w:val="28"/>
        </w:rPr>
      </w:pPr>
      <w:r w:rsidRPr="003F53C7">
        <w:rPr>
          <w:rFonts w:ascii="Times New Roman" w:hAnsi="Times New Roman" w:cs="Times New Roman"/>
          <w:b/>
          <w:sz w:val="28"/>
          <w:szCs w:val="28"/>
        </w:rPr>
        <w:br w:type="page"/>
      </w:r>
    </w:p>
    <w:p w14:paraId="4B8E95DA" w14:textId="77777777" w:rsidR="00FF5F6F" w:rsidRPr="003F53C7" w:rsidRDefault="007E5BFC" w:rsidP="0024497D">
      <w:pPr>
        <w:pStyle w:val="a3"/>
        <w:widowControl w:val="0"/>
        <w:contextualSpacing/>
        <w:jc w:val="center"/>
        <w:rPr>
          <w:rFonts w:ascii="Times New Roman" w:hAnsi="Times New Roman" w:cs="Times New Roman"/>
          <w:b/>
          <w:sz w:val="28"/>
          <w:szCs w:val="28"/>
        </w:rPr>
      </w:pPr>
      <w:r w:rsidRPr="003F53C7">
        <w:rPr>
          <w:rFonts w:ascii="Times New Roman" w:hAnsi="Times New Roman" w:cs="Times New Roman"/>
          <w:b/>
          <w:sz w:val="28"/>
          <w:szCs w:val="28"/>
        </w:rPr>
        <w:lastRenderedPageBreak/>
        <w:t>Оглавление</w:t>
      </w:r>
    </w:p>
    <w:tbl>
      <w:tblPr>
        <w:tblStyle w:val="a7"/>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2"/>
      </w:tblGrid>
      <w:tr w:rsidR="00F970C8" w:rsidRPr="003F53C7" w14:paraId="7A14BEAF" w14:textId="77777777" w:rsidTr="00C91374">
        <w:tc>
          <w:tcPr>
            <w:tcW w:w="5000" w:type="pct"/>
          </w:tcPr>
          <w:sdt>
            <w:sdtPr>
              <w:rPr>
                <w:rFonts w:ascii="Times New Roman" w:eastAsiaTheme="minorHAnsi" w:hAnsi="Times New Roman" w:cs="Times New Roman"/>
                <w:b/>
                <w:noProof/>
                <w:color w:val="auto"/>
                <w:sz w:val="28"/>
                <w:szCs w:val="28"/>
                <w:lang w:eastAsia="en-US"/>
              </w:rPr>
              <w:id w:val="-2120366114"/>
              <w:docPartObj>
                <w:docPartGallery w:val="Table of Contents"/>
                <w:docPartUnique/>
              </w:docPartObj>
            </w:sdtPr>
            <w:sdtEndPr>
              <w:rPr>
                <w:bCs/>
              </w:rPr>
            </w:sdtEndPr>
            <w:sdtContent>
              <w:p w14:paraId="32BBED3B" w14:textId="4DC55273" w:rsidR="007C06EC" w:rsidRPr="003F53C7" w:rsidRDefault="007C06EC">
                <w:pPr>
                  <w:pStyle w:val="af8"/>
                  <w:rPr>
                    <w:rFonts w:ascii="Times New Roman" w:hAnsi="Times New Roman" w:cs="Times New Roman"/>
                    <w:color w:val="auto"/>
                    <w:sz w:val="16"/>
                    <w:szCs w:val="16"/>
                  </w:rPr>
                </w:pPr>
              </w:p>
              <w:p w14:paraId="1F2C4EA5" w14:textId="5184D1F1" w:rsidR="007C06EC" w:rsidRPr="003F53C7" w:rsidRDefault="007C06EC" w:rsidP="007C06EC">
                <w:pPr>
                  <w:pStyle w:val="11"/>
                  <w:rPr>
                    <w:rFonts w:eastAsiaTheme="minorEastAsia"/>
                    <w:b w:val="0"/>
                    <w:sz w:val="22"/>
                    <w:szCs w:val="22"/>
                    <w:lang w:eastAsia="ru-RU"/>
                  </w:rPr>
                </w:pPr>
                <w:r w:rsidRPr="003F53C7">
                  <w:rPr>
                    <w:b w:val="0"/>
                  </w:rPr>
                  <w:fldChar w:fldCharType="begin"/>
                </w:r>
                <w:r w:rsidRPr="003F53C7">
                  <w:rPr>
                    <w:b w:val="0"/>
                  </w:rPr>
                  <w:instrText xml:space="preserve"> TOC \o "1-3" \h \z \u </w:instrText>
                </w:r>
                <w:r w:rsidRPr="003F53C7">
                  <w:rPr>
                    <w:b w:val="0"/>
                  </w:rPr>
                  <w:fldChar w:fldCharType="separate"/>
                </w:r>
                <w:hyperlink w:anchor="_Toc193893896" w:history="1">
                  <w:r w:rsidRPr="003F53C7">
                    <w:rPr>
                      <w:rStyle w:val="af4"/>
                      <w:b w:val="0"/>
                    </w:rPr>
                    <w:t>1. Общие положения</w:t>
                  </w:r>
                  <w:r w:rsidRPr="003F53C7">
                    <w:rPr>
                      <w:b w:val="0"/>
                      <w:webHidden/>
                    </w:rPr>
                    <w:tab/>
                  </w:r>
                  <w:r w:rsidRPr="003F53C7">
                    <w:rPr>
                      <w:b w:val="0"/>
                      <w:webHidden/>
                    </w:rPr>
                    <w:fldChar w:fldCharType="begin"/>
                  </w:r>
                  <w:r w:rsidRPr="003F53C7">
                    <w:rPr>
                      <w:b w:val="0"/>
                      <w:webHidden/>
                    </w:rPr>
                    <w:instrText xml:space="preserve"> PAGEREF _Toc193893896 \h </w:instrText>
                  </w:r>
                  <w:r w:rsidRPr="003F53C7">
                    <w:rPr>
                      <w:b w:val="0"/>
                      <w:webHidden/>
                    </w:rPr>
                  </w:r>
                  <w:r w:rsidRPr="003F53C7">
                    <w:rPr>
                      <w:b w:val="0"/>
                      <w:webHidden/>
                    </w:rPr>
                    <w:fldChar w:fldCharType="separate"/>
                  </w:r>
                  <w:r w:rsidR="00E65BA5">
                    <w:rPr>
                      <w:b w:val="0"/>
                      <w:webHidden/>
                    </w:rPr>
                    <w:t>3</w:t>
                  </w:r>
                  <w:r w:rsidRPr="003F53C7">
                    <w:rPr>
                      <w:b w:val="0"/>
                      <w:webHidden/>
                    </w:rPr>
                    <w:fldChar w:fldCharType="end"/>
                  </w:r>
                </w:hyperlink>
              </w:p>
              <w:p w14:paraId="01D1D69A" w14:textId="262423AE" w:rsidR="007C06EC" w:rsidRPr="003F53C7" w:rsidRDefault="00A23436" w:rsidP="007C06EC">
                <w:pPr>
                  <w:pStyle w:val="11"/>
                  <w:rPr>
                    <w:rFonts w:eastAsiaTheme="minorEastAsia"/>
                    <w:b w:val="0"/>
                    <w:sz w:val="22"/>
                    <w:szCs w:val="22"/>
                    <w:lang w:eastAsia="ru-RU"/>
                  </w:rPr>
                </w:pPr>
                <w:hyperlink w:anchor="_Toc193893897" w:history="1">
                  <w:r w:rsidR="007C06EC" w:rsidRPr="003F53C7">
                    <w:rPr>
                      <w:rStyle w:val="af4"/>
                      <w:b w:val="0"/>
                    </w:rPr>
                    <w:t>2. Информационная основа проведения экспертизы</w:t>
                  </w:r>
                  <w:r w:rsidR="007C06EC" w:rsidRPr="003F53C7">
                    <w:rPr>
                      <w:b w:val="0"/>
                      <w:webHidden/>
                    </w:rPr>
                    <w:tab/>
                  </w:r>
                  <w:r w:rsidR="007C06EC" w:rsidRPr="003F53C7">
                    <w:rPr>
                      <w:b w:val="0"/>
                      <w:webHidden/>
                    </w:rPr>
                    <w:fldChar w:fldCharType="begin"/>
                  </w:r>
                  <w:r w:rsidR="007C06EC" w:rsidRPr="003F53C7">
                    <w:rPr>
                      <w:b w:val="0"/>
                      <w:webHidden/>
                    </w:rPr>
                    <w:instrText xml:space="preserve"> PAGEREF _Toc193893897 \h </w:instrText>
                  </w:r>
                  <w:r w:rsidR="007C06EC" w:rsidRPr="003F53C7">
                    <w:rPr>
                      <w:b w:val="0"/>
                      <w:webHidden/>
                    </w:rPr>
                  </w:r>
                  <w:r w:rsidR="007C06EC" w:rsidRPr="003F53C7">
                    <w:rPr>
                      <w:b w:val="0"/>
                      <w:webHidden/>
                    </w:rPr>
                    <w:fldChar w:fldCharType="separate"/>
                  </w:r>
                  <w:r w:rsidR="00E65BA5">
                    <w:rPr>
                      <w:b w:val="0"/>
                      <w:webHidden/>
                    </w:rPr>
                    <w:t>4</w:t>
                  </w:r>
                  <w:r w:rsidR="007C06EC" w:rsidRPr="003F53C7">
                    <w:rPr>
                      <w:b w:val="0"/>
                      <w:webHidden/>
                    </w:rPr>
                    <w:fldChar w:fldCharType="end"/>
                  </w:r>
                </w:hyperlink>
              </w:p>
              <w:p w14:paraId="6A22906F" w14:textId="7786F2B8" w:rsidR="007C06EC" w:rsidRPr="003F53C7" w:rsidRDefault="00A23436" w:rsidP="007C06EC">
                <w:pPr>
                  <w:pStyle w:val="11"/>
                  <w:rPr>
                    <w:rFonts w:eastAsiaTheme="minorEastAsia"/>
                    <w:b w:val="0"/>
                    <w:sz w:val="22"/>
                    <w:szCs w:val="22"/>
                    <w:lang w:eastAsia="ru-RU"/>
                  </w:rPr>
                </w:pPr>
                <w:hyperlink w:anchor="_Toc193893898" w:history="1">
                  <w:r w:rsidR="007C06EC" w:rsidRPr="003F53C7">
                    <w:rPr>
                      <w:rStyle w:val="af4"/>
                      <w:b w:val="0"/>
                    </w:rPr>
                    <w:t>3. </w:t>
                  </w:r>
                  <w:r w:rsidR="000C0699" w:rsidRPr="003F53C7">
                    <w:rPr>
                      <w:rStyle w:val="af4"/>
                      <w:b w:val="0"/>
                    </w:rPr>
                    <w:t xml:space="preserve">Этапы реализации задач экспертизы проекта </w:t>
                  </w:r>
                  <w:r w:rsidR="002B319F" w:rsidRPr="003F53C7">
                    <w:rPr>
                      <w:rStyle w:val="af4"/>
                      <w:b w:val="0"/>
                    </w:rPr>
                    <w:t>решения</w:t>
                  </w:r>
                  <w:r w:rsidR="000C0699" w:rsidRPr="003F53C7">
                    <w:rPr>
                      <w:rStyle w:val="af4"/>
                      <w:b w:val="0"/>
                    </w:rPr>
                    <w:t xml:space="preserve"> ВМО</w:t>
                  </w:r>
                  <w:r w:rsidR="007C06EC" w:rsidRPr="003F53C7">
                    <w:rPr>
                      <w:b w:val="0"/>
                      <w:webHidden/>
                    </w:rPr>
                    <w:tab/>
                  </w:r>
                  <w:r w:rsidR="007C06EC" w:rsidRPr="003F53C7">
                    <w:rPr>
                      <w:b w:val="0"/>
                      <w:webHidden/>
                    </w:rPr>
                    <w:fldChar w:fldCharType="begin"/>
                  </w:r>
                  <w:r w:rsidR="007C06EC" w:rsidRPr="003F53C7">
                    <w:rPr>
                      <w:b w:val="0"/>
                      <w:webHidden/>
                    </w:rPr>
                    <w:instrText xml:space="preserve"> PAGEREF _Toc193893898 \h </w:instrText>
                  </w:r>
                  <w:r w:rsidR="007C06EC" w:rsidRPr="003F53C7">
                    <w:rPr>
                      <w:b w:val="0"/>
                      <w:webHidden/>
                    </w:rPr>
                  </w:r>
                  <w:r w:rsidR="007C06EC" w:rsidRPr="003F53C7">
                    <w:rPr>
                      <w:b w:val="0"/>
                      <w:webHidden/>
                    </w:rPr>
                    <w:fldChar w:fldCharType="separate"/>
                  </w:r>
                  <w:r w:rsidR="00E65BA5">
                    <w:rPr>
                      <w:b w:val="0"/>
                      <w:webHidden/>
                    </w:rPr>
                    <w:t>4</w:t>
                  </w:r>
                  <w:r w:rsidR="007C06EC" w:rsidRPr="003F53C7">
                    <w:rPr>
                      <w:b w:val="0"/>
                      <w:webHidden/>
                    </w:rPr>
                    <w:fldChar w:fldCharType="end"/>
                  </w:r>
                </w:hyperlink>
              </w:p>
              <w:p w14:paraId="6E88AE2C" w14:textId="02FD4C8F" w:rsidR="007C06EC" w:rsidRPr="003F53C7" w:rsidRDefault="00A23436" w:rsidP="007C06EC">
                <w:pPr>
                  <w:pStyle w:val="11"/>
                  <w:rPr>
                    <w:b w:val="0"/>
                  </w:rPr>
                </w:pPr>
                <w:hyperlink w:anchor="_Toc193893903" w:history="1">
                  <w:r w:rsidR="007C06EC" w:rsidRPr="003F53C7">
                    <w:rPr>
                      <w:rStyle w:val="af4"/>
                      <w:b w:val="0"/>
                    </w:rPr>
                    <w:t>4. Особенности оформления результатов экспертизы</w:t>
                  </w:r>
                  <w:r w:rsidR="007C06EC" w:rsidRPr="003F53C7">
                    <w:rPr>
                      <w:b w:val="0"/>
                      <w:webHidden/>
                    </w:rPr>
                    <w:tab/>
                  </w:r>
                  <w:r w:rsidR="007C06EC" w:rsidRPr="003F53C7">
                    <w:rPr>
                      <w:b w:val="0"/>
                      <w:webHidden/>
                    </w:rPr>
                    <w:fldChar w:fldCharType="begin"/>
                  </w:r>
                  <w:r w:rsidR="007C06EC" w:rsidRPr="003F53C7">
                    <w:rPr>
                      <w:b w:val="0"/>
                      <w:webHidden/>
                    </w:rPr>
                    <w:instrText xml:space="preserve"> PAGEREF _Toc193893903 \h </w:instrText>
                  </w:r>
                  <w:r w:rsidR="007C06EC" w:rsidRPr="003F53C7">
                    <w:rPr>
                      <w:b w:val="0"/>
                      <w:webHidden/>
                    </w:rPr>
                  </w:r>
                  <w:r w:rsidR="007C06EC" w:rsidRPr="003F53C7">
                    <w:rPr>
                      <w:b w:val="0"/>
                      <w:webHidden/>
                    </w:rPr>
                    <w:fldChar w:fldCharType="separate"/>
                  </w:r>
                  <w:r w:rsidR="00E65BA5">
                    <w:rPr>
                      <w:b w:val="0"/>
                      <w:webHidden/>
                    </w:rPr>
                    <w:t>9</w:t>
                  </w:r>
                  <w:r w:rsidR="007C06EC" w:rsidRPr="003F53C7">
                    <w:rPr>
                      <w:b w:val="0"/>
                      <w:webHidden/>
                    </w:rPr>
                    <w:fldChar w:fldCharType="end"/>
                  </w:r>
                </w:hyperlink>
                <w:r w:rsidR="007C06EC" w:rsidRPr="003F53C7">
                  <w:rPr>
                    <w:b w:val="0"/>
                    <w:bCs/>
                  </w:rPr>
                  <w:fldChar w:fldCharType="end"/>
                </w:r>
              </w:p>
            </w:sdtContent>
          </w:sdt>
          <w:p w14:paraId="21A60B85" w14:textId="10AA0525" w:rsidR="00F970C8" w:rsidRPr="003F53C7" w:rsidRDefault="00F970C8" w:rsidP="007C06EC">
            <w:pPr>
              <w:widowControl w:val="0"/>
              <w:ind w:left="37"/>
              <w:contextualSpacing/>
              <w:jc w:val="both"/>
              <w:rPr>
                <w:rFonts w:ascii="Times New Roman" w:hAnsi="Times New Roman" w:cs="Times New Roman"/>
                <w:sz w:val="28"/>
                <w:szCs w:val="28"/>
              </w:rPr>
            </w:pPr>
            <w:r w:rsidRPr="003F53C7">
              <w:rPr>
                <w:rFonts w:ascii="Times New Roman" w:hAnsi="Times New Roman" w:cs="Times New Roman"/>
                <w:sz w:val="28"/>
                <w:szCs w:val="28"/>
              </w:rPr>
              <w:t xml:space="preserve">Приложение 1. Перечень нормативных правовых актов, используемых при проведении экспертизы проекта </w:t>
            </w:r>
            <w:r w:rsidR="00D16E1A" w:rsidRPr="003F53C7">
              <w:rPr>
                <w:rFonts w:ascii="Times New Roman" w:hAnsi="Times New Roman" w:cs="Times New Roman"/>
                <w:sz w:val="28"/>
                <w:szCs w:val="28"/>
              </w:rPr>
              <w:t>р</w:t>
            </w:r>
            <w:r w:rsidRPr="003F53C7">
              <w:rPr>
                <w:rFonts w:ascii="Times New Roman" w:hAnsi="Times New Roman" w:cs="Times New Roman"/>
                <w:sz w:val="28"/>
                <w:szCs w:val="28"/>
              </w:rPr>
              <w:t xml:space="preserve">ешения о бюджете </w:t>
            </w:r>
            <w:r w:rsidR="00291BCA" w:rsidRPr="003F53C7">
              <w:rPr>
                <w:rFonts w:ascii="Times New Roman" w:hAnsi="Times New Roman" w:cs="Times New Roman"/>
                <w:sz w:val="28"/>
                <w:szCs w:val="28"/>
              </w:rPr>
              <w:t>внутригородского муниципального образования в городе Москве</w:t>
            </w:r>
          </w:p>
        </w:tc>
      </w:tr>
      <w:tr w:rsidR="00F970C8" w:rsidRPr="003F53C7" w14:paraId="38327CD0" w14:textId="77777777" w:rsidTr="00C91374">
        <w:tc>
          <w:tcPr>
            <w:tcW w:w="5000" w:type="pct"/>
          </w:tcPr>
          <w:p w14:paraId="61B3578C" w14:textId="45499357" w:rsidR="00F970C8" w:rsidRPr="003F53C7" w:rsidRDefault="00F970C8" w:rsidP="007C06EC">
            <w:pPr>
              <w:pStyle w:val="a3"/>
              <w:widowControl w:val="0"/>
              <w:spacing w:before="120"/>
              <w:ind w:left="37"/>
              <w:contextualSpacing/>
              <w:jc w:val="both"/>
              <w:rPr>
                <w:rFonts w:ascii="Times New Roman" w:hAnsi="Times New Roman" w:cs="Times New Roman"/>
                <w:sz w:val="28"/>
                <w:szCs w:val="28"/>
              </w:rPr>
            </w:pPr>
            <w:r w:rsidRPr="003F53C7">
              <w:rPr>
                <w:rFonts w:ascii="Times New Roman" w:hAnsi="Times New Roman" w:cs="Times New Roman"/>
                <w:sz w:val="28"/>
                <w:szCs w:val="28"/>
              </w:rPr>
              <w:t>Приложение </w:t>
            </w:r>
            <w:r w:rsidR="003C052F" w:rsidRPr="003F53C7">
              <w:rPr>
                <w:rFonts w:ascii="Times New Roman" w:hAnsi="Times New Roman" w:cs="Times New Roman"/>
                <w:sz w:val="28"/>
                <w:szCs w:val="28"/>
              </w:rPr>
              <w:t>2</w:t>
            </w:r>
            <w:r w:rsidRPr="003F53C7">
              <w:rPr>
                <w:rFonts w:ascii="Times New Roman" w:hAnsi="Times New Roman" w:cs="Times New Roman"/>
                <w:sz w:val="28"/>
                <w:szCs w:val="28"/>
              </w:rPr>
              <w:t xml:space="preserve">. Форма сведений о показателях бюджета </w:t>
            </w:r>
            <w:r w:rsidR="007B0144" w:rsidRPr="003F53C7">
              <w:rPr>
                <w:rFonts w:ascii="Times New Roman" w:hAnsi="Times New Roman" w:cs="Times New Roman"/>
                <w:sz w:val="28"/>
                <w:szCs w:val="28"/>
              </w:rPr>
              <w:t xml:space="preserve">внутригородского муниципального образования </w:t>
            </w:r>
          </w:p>
        </w:tc>
      </w:tr>
      <w:tr w:rsidR="007B0144" w:rsidRPr="003F53C7" w14:paraId="03EC1A81" w14:textId="77777777" w:rsidTr="00C91374">
        <w:tc>
          <w:tcPr>
            <w:tcW w:w="5000" w:type="pct"/>
          </w:tcPr>
          <w:p w14:paraId="4778E4BE" w14:textId="32A6534A" w:rsidR="007B0144" w:rsidRPr="00166978" w:rsidRDefault="007B0144" w:rsidP="007C06EC">
            <w:pPr>
              <w:pStyle w:val="a3"/>
              <w:widowControl w:val="0"/>
              <w:spacing w:before="120"/>
              <w:ind w:left="37"/>
              <w:contextualSpacing/>
              <w:jc w:val="both"/>
              <w:rPr>
                <w:rFonts w:ascii="Times New Roman" w:hAnsi="Times New Roman" w:cs="Times New Roman"/>
                <w:sz w:val="28"/>
                <w:szCs w:val="28"/>
              </w:rPr>
            </w:pPr>
            <w:r w:rsidRPr="00166978">
              <w:rPr>
                <w:rFonts w:ascii="Times New Roman" w:hAnsi="Times New Roman" w:cs="Times New Roman"/>
                <w:sz w:val="28"/>
                <w:szCs w:val="28"/>
              </w:rPr>
              <w:t xml:space="preserve">Приложение 3. Форма сведений о несоответствиях кодов бюджетной классификации доходов бюджетов </w:t>
            </w:r>
          </w:p>
        </w:tc>
      </w:tr>
      <w:tr w:rsidR="007B0144" w:rsidRPr="003F53C7" w14:paraId="3EEF6824" w14:textId="77777777" w:rsidTr="00C91374">
        <w:tc>
          <w:tcPr>
            <w:tcW w:w="5000" w:type="pct"/>
          </w:tcPr>
          <w:p w14:paraId="01FF6C6E" w14:textId="31D5F9D4" w:rsidR="007B0144" w:rsidRPr="00166978" w:rsidRDefault="007B0144" w:rsidP="007C06EC">
            <w:pPr>
              <w:pStyle w:val="a3"/>
              <w:widowControl w:val="0"/>
              <w:spacing w:before="120"/>
              <w:ind w:left="37"/>
              <w:contextualSpacing/>
              <w:jc w:val="both"/>
              <w:rPr>
                <w:rFonts w:ascii="Times New Roman" w:hAnsi="Times New Roman" w:cs="Times New Roman"/>
                <w:sz w:val="28"/>
                <w:szCs w:val="28"/>
              </w:rPr>
            </w:pPr>
            <w:r w:rsidRPr="00166978">
              <w:rPr>
                <w:rFonts w:ascii="Times New Roman" w:hAnsi="Times New Roman" w:cs="Times New Roman"/>
                <w:sz w:val="28"/>
                <w:szCs w:val="28"/>
              </w:rPr>
              <w:t xml:space="preserve">Приложение 4. Форма сведений о несоответствиях наименований кодов бюджетной классификации доходов бюджетов </w:t>
            </w:r>
          </w:p>
        </w:tc>
      </w:tr>
      <w:tr w:rsidR="007B0144" w:rsidRPr="003F53C7" w14:paraId="1D160EF1" w14:textId="77777777" w:rsidTr="00C91374">
        <w:tc>
          <w:tcPr>
            <w:tcW w:w="5000" w:type="pct"/>
          </w:tcPr>
          <w:p w14:paraId="6EB12645" w14:textId="78DDF97A" w:rsidR="007B0144" w:rsidRPr="00166978" w:rsidRDefault="007B0144" w:rsidP="007B0144">
            <w:pPr>
              <w:pStyle w:val="a3"/>
              <w:widowControl w:val="0"/>
              <w:spacing w:before="120"/>
              <w:ind w:left="37"/>
              <w:contextualSpacing/>
              <w:jc w:val="both"/>
              <w:rPr>
                <w:rFonts w:ascii="Times New Roman" w:hAnsi="Times New Roman" w:cs="Times New Roman"/>
                <w:sz w:val="28"/>
                <w:szCs w:val="28"/>
              </w:rPr>
            </w:pPr>
            <w:r w:rsidRPr="00166978">
              <w:rPr>
                <w:rFonts w:ascii="Times New Roman" w:hAnsi="Times New Roman" w:cs="Times New Roman"/>
                <w:sz w:val="28"/>
                <w:szCs w:val="28"/>
              </w:rPr>
              <w:t xml:space="preserve">Приложение 5. Форма сведений о несоответствиях наименований кодов разделов и подразделов классификации расходов бюджетов </w:t>
            </w:r>
          </w:p>
        </w:tc>
      </w:tr>
      <w:tr w:rsidR="007B0144" w:rsidRPr="003F53C7" w14:paraId="5C5C50DC" w14:textId="77777777" w:rsidTr="00C91374">
        <w:tc>
          <w:tcPr>
            <w:tcW w:w="5000" w:type="pct"/>
          </w:tcPr>
          <w:p w14:paraId="27B81723" w14:textId="76B8B7C0" w:rsidR="007B0144" w:rsidRPr="00166978" w:rsidRDefault="007B0144" w:rsidP="007C06EC">
            <w:pPr>
              <w:pStyle w:val="a3"/>
              <w:widowControl w:val="0"/>
              <w:spacing w:before="120"/>
              <w:ind w:left="37"/>
              <w:contextualSpacing/>
              <w:jc w:val="both"/>
              <w:rPr>
                <w:rFonts w:ascii="Times New Roman" w:hAnsi="Times New Roman" w:cs="Times New Roman"/>
                <w:sz w:val="28"/>
                <w:szCs w:val="28"/>
              </w:rPr>
            </w:pPr>
            <w:r w:rsidRPr="00166978">
              <w:rPr>
                <w:rFonts w:ascii="Times New Roman" w:hAnsi="Times New Roman" w:cs="Times New Roman"/>
                <w:sz w:val="28"/>
                <w:szCs w:val="28"/>
              </w:rPr>
              <w:t xml:space="preserve">Приложение 6. Форма сведений о несоответствиях наименований кодов видов (групп, подгрупп, элементов) расходов классификации расходов бюджетов </w:t>
            </w:r>
          </w:p>
        </w:tc>
      </w:tr>
    </w:tbl>
    <w:p w14:paraId="058F3E7B" w14:textId="77777777" w:rsidR="00FF5F6F" w:rsidRPr="003F53C7" w:rsidRDefault="00FF5F6F" w:rsidP="0024497D">
      <w:pPr>
        <w:widowControl w:val="0"/>
        <w:spacing w:line="240" w:lineRule="auto"/>
        <w:contextualSpacing/>
        <w:rPr>
          <w:rFonts w:ascii="Times New Roman" w:hAnsi="Times New Roman" w:cs="Times New Roman"/>
          <w:b/>
          <w:sz w:val="28"/>
          <w:szCs w:val="28"/>
        </w:rPr>
      </w:pPr>
      <w:r w:rsidRPr="003F53C7">
        <w:rPr>
          <w:rFonts w:ascii="Times New Roman" w:hAnsi="Times New Roman" w:cs="Times New Roman"/>
          <w:b/>
          <w:sz w:val="28"/>
          <w:szCs w:val="28"/>
        </w:rPr>
        <w:br w:type="page"/>
      </w:r>
    </w:p>
    <w:p w14:paraId="635CB3D9" w14:textId="77777777" w:rsidR="00FF5F6F" w:rsidRPr="003F53C7" w:rsidRDefault="00FF5F6F" w:rsidP="00C91374">
      <w:pPr>
        <w:pStyle w:val="1"/>
        <w:jc w:val="center"/>
        <w:rPr>
          <w:rFonts w:ascii="Times New Roman" w:hAnsi="Times New Roman" w:cs="Times New Roman"/>
          <w:b/>
          <w:color w:val="auto"/>
          <w:sz w:val="28"/>
        </w:rPr>
      </w:pPr>
      <w:bookmarkStart w:id="0" w:name="_Toc193893896"/>
      <w:r w:rsidRPr="003F53C7">
        <w:rPr>
          <w:rFonts w:ascii="Times New Roman" w:hAnsi="Times New Roman" w:cs="Times New Roman"/>
          <w:b/>
          <w:color w:val="auto"/>
          <w:sz w:val="28"/>
        </w:rPr>
        <w:lastRenderedPageBreak/>
        <w:t>1. Общие положения</w:t>
      </w:r>
      <w:bookmarkEnd w:id="0"/>
    </w:p>
    <w:p w14:paraId="6CDF39F9" w14:textId="70AB59E4" w:rsidR="006074F6" w:rsidRPr="003F53C7" w:rsidRDefault="002C20E7" w:rsidP="00074757">
      <w:pPr>
        <w:widowControl w:val="0"/>
        <w:spacing w:after="0" w:line="240" w:lineRule="auto"/>
        <w:ind w:firstLine="709"/>
        <w:contextualSpacing/>
        <w:jc w:val="both"/>
        <w:rPr>
          <w:rFonts w:ascii="Times New Roman" w:hAnsi="Times New Roman" w:cs="Times New Roman"/>
          <w:sz w:val="28"/>
          <w:szCs w:val="28"/>
        </w:rPr>
      </w:pPr>
      <w:r w:rsidRPr="003F53C7">
        <w:rPr>
          <w:rFonts w:ascii="Times New Roman" w:hAnsi="Times New Roman" w:cs="Times New Roman"/>
          <w:sz w:val="28"/>
          <w:szCs w:val="28"/>
        </w:rPr>
        <w:t>1.1. </w:t>
      </w:r>
      <w:r w:rsidR="00384246" w:rsidRPr="003F53C7">
        <w:rPr>
          <w:rFonts w:ascii="Times New Roman" w:hAnsi="Times New Roman" w:cs="Times New Roman"/>
          <w:sz w:val="28"/>
          <w:szCs w:val="28"/>
        </w:rPr>
        <w:t xml:space="preserve">Методические рекомендации </w:t>
      </w:r>
      <w:bookmarkStart w:id="1" w:name="_Hlk193898954"/>
      <w:r w:rsidR="00384246" w:rsidRPr="003F53C7">
        <w:rPr>
          <w:rFonts w:ascii="Times New Roman" w:hAnsi="Times New Roman" w:cs="Times New Roman"/>
          <w:sz w:val="28"/>
          <w:szCs w:val="28"/>
        </w:rPr>
        <w:t xml:space="preserve">по проведению </w:t>
      </w:r>
      <w:r w:rsidR="006A7BB3" w:rsidRPr="003F53C7">
        <w:rPr>
          <w:rFonts w:ascii="Times New Roman" w:hAnsi="Times New Roman" w:cs="Times New Roman"/>
          <w:sz w:val="28"/>
          <w:szCs w:val="28"/>
        </w:rPr>
        <w:t xml:space="preserve">экспертизы проекта решения о бюджете внутригородского муниципального образования </w:t>
      </w:r>
      <w:r w:rsidR="007959F4" w:rsidRPr="003F53C7">
        <w:rPr>
          <w:rFonts w:ascii="Times New Roman" w:hAnsi="Times New Roman" w:cs="Times New Roman"/>
          <w:sz w:val="28"/>
          <w:szCs w:val="28"/>
        </w:rPr>
        <w:br/>
      </w:r>
      <w:r w:rsidR="006A7BB3" w:rsidRPr="003F53C7">
        <w:rPr>
          <w:rFonts w:ascii="Times New Roman" w:hAnsi="Times New Roman" w:cs="Times New Roman"/>
          <w:sz w:val="28"/>
          <w:szCs w:val="28"/>
        </w:rPr>
        <w:t>в городе Москве</w:t>
      </w:r>
      <w:bookmarkEnd w:id="1"/>
      <w:r w:rsidR="00384246" w:rsidRPr="003F53C7">
        <w:rPr>
          <w:rFonts w:ascii="Times New Roman" w:hAnsi="Times New Roman" w:cs="Times New Roman"/>
          <w:iCs/>
          <w:sz w:val="28"/>
          <w:szCs w:val="28"/>
        </w:rPr>
        <w:t xml:space="preserve"> (далее –</w:t>
      </w:r>
      <w:r w:rsidR="00101FBC" w:rsidRPr="003F53C7">
        <w:rPr>
          <w:rFonts w:ascii="Times New Roman" w:hAnsi="Times New Roman" w:cs="Times New Roman"/>
          <w:iCs/>
          <w:sz w:val="28"/>
          <w:szCs w:val="28"/>
        </w:rPr>
        <w:t> </w:t>
      </w:r>
      <w:r w:rsidR="00384246" w:rsidRPr="003F53C7">
        <w:rPr>
          <w:rFonts w:ascii="Times New Roman" w:hAnsi="Times New Roman" w:cs="Times New Roman"/>
          <w:iCs/>
          <w:sz w:val="28"/>
          <w:szCs w:val="28"/>
        </w:rPr>
        <w:t xml:space="preserve">Методические рекомендации) </w:t>
      </w:r>
      <w:r w:rsidR="00384246" w:rsidRPr="003F53C7">
        <w:rPr>
          <w:rFonts w:ascii="Times New Roman" w:hAnsi="Times New Roman" w:cs="Times New Roman"/>
          <w:sz w:val="28"/>
          <w:szCs w:val="28"/>
        </w:rPr>
        <w:t xml:space="preserve">разработаны </w:t>
      </w:r>
      <w:r w:rsidR="007959F4" w:rsidRPr="003F53C7">
        <w:rPr>
          <w:rFonts w:ascii="Times New Roman" w:hAnsi="Times New Roman" w:cs="Times New Roman"/>
          <w:sz w:val="28"/>
          <w:szCs w:val="28"/>
        </w:rPr>
        <w:br/>
      </w:r>
      <w:r w:rsidR="00384246" w:rsidRPr="003F53C7">
        <w:rPr>
          <w:rFonts w:ascii="Times New Roman" w:hAnsi="Times New Roman" w:cs="Times New Roman"/>
          <w:sz w:val="28"/>
          <w:szCs w:val="28"/>
        </w:rPr>
        <w:t xml:space="preserve">в соответствии </w:t>
      </w:r>
      <w:r w:rsidR="001774B9" w:rsidRPr="003F53C7">
        <w:rPr>
          <w:rFonts w:ascii="Times New Roman" w:hAnsi="Times New Roman" w:cs="Times New Roman"/>
          <w:sz w:val="28"/>
          <w:szCs w:val="28"/>
          <w:lang w:val="en-US"/>
        </w:rPr>
        <w:t>c </w:t>
      </w:r>
      <w:r w:rsidR="003510D3" w:rsidRPr="003F53C7">
        <w:rPr>
          <w:rFonts w:ascii="Times New Roman" w:hAnsi="Times New Roman" w:cs="Times New Roman"/>
          <w:sz w:val="28"/>
          <w:szCs w:val="28"/>
        </w:rPr>
        <w:t>Законом города Москвы от 30.06.2010 № 30</w:t>
      </w:r>
      <w:r w:rsidR="00496CA1" w:rsidRPr="003F53C7">
        <w:rPr>
          <w:rFonts w:ascii="Times New Roman" w:hAnsi="Times New Roman" w:cs="Times New Roman"/>
          <w:sz w:val="28"/>
          <w:szCs w:val="28"/>
        </w:rPr>
        <w:t xml:space="preserve"> «О Контрольно-счетной палате Москвы»</w:t>
      </w:r>
      <w:r w:rsidR="002D1779" w:rsidRPr="003F53C7">
        <w:rPr>
          <w:rFonts w:ascii="Times New Roman" w:hAnsi="Times New Roman" w:cs="Times New Roman"/>
          <w:sz w:val="28"/>
          <w:szCs w:val="28"/>
        </w:rPr>
        <w:t>,</w:t>
      </w:r>
      <w:r w:rsidR="00496CA1" w:rsidRPr="003F53C7">
        <w:rPr>
          <w:rFonts w:ascii="Times New Roman" w:hAnsi="Times New Roman" w:cs="Times New Roman"/>
          <w:sz w:val="28"/>
          <w:szCs w:val="28"/>
        </w:rPr>
        <w:t xml:space="preserve"> </w:t>
      </w:r>
      <w:r w:rsidR="003510D3" w:rsidRPr="003F53C7">
        <w:rPr>
          <w:rFonts w:ascii="Times New Roman" w:hAnsi="Times New Roman" w:cs="Times New Roman"/>
          <w:sz w:val="28"/>
          <w:szCs w:val="28"/>
        </w:rPr>
        <w:t>Регламентом Контрольно-счетной палаты Москвы, Стандартом 1.1.</w:t>
      </w:r>
      <w:r w:rsidR="00496CA1" w:rsidRPr="003F53C7">
        <w:rPr>
          <w:rFonts w:ascii="Times New Roman" w:hAnsi="Times New Roman" w:cs="Times New Roman"/>
          <w:sz w:val="28"/>
          <w:szCs w:val="28"/>
        </w:rPr>
        <w:t xml:space="preserve"> </w:t>
      </w:r>
      <w:r w:rsidR="003510D3" w:rsidRPr="003F53C7">
        <w:rPr>
          <w:rFonts w:ascii="Times New Roman" w:hAnsi="Times New Roman" w:cs="Times New Roman"/>
          <w:sz w:val="28"/>
          <w:szCs w:val="28"/>
        </w:rPr>
        <w:t>«Методологическое обеспечение деятельности Контрольно-счетной палаты Москвы»</w:t>
      </w:r>
      <w:r w:rsidR="0096661F">
        <w:rPr>
          <w:rFonts w:ascii="Times New Roman" w:hAnsi="Times New Roman" w:cs="Times New Roman"/>
          <w:sz w:val="28"/>
          <w:szCs w:val="28"/>
        </w:rPr>
        <w:t>,</w:t>
      </w:r>
      <w:r w:rsidR="003510D3" w:rsidRPr="003F53C7">
        <w:rPr>
          <w:rFonts w:ascii="Times New Roman" w:eastAsia="Times New Roman" w:hAnsi="Times New Roman" w:cs="Times New Roman"/>
          <w:sz w:val="28"/>
          <w:szCs w:val="28"/>
          <w:lang w:eastAsia="ru-RU"/>
        </w:rPr>
        <w:t xml:space="preserve"> </w:t>
      </w:r>
      <w:r w:rsidR="00514F6C" w:rsidRPr="003F53C7">
        <w:rPr>
          <w:rFonts w:ascii="Times New Roman" w:hAnsi="Times New Roman" w:cs="Times New Roman"/>
          <w:sz w:val="28"/>
          <w:szCs w:val="28"/>
        </w:rPr>
        <w:t>в целях реализации положений</w:t>
      </w:r>
      <w:r w:rsidR="00384246" w:rsidRPr="003F53C7">
        <w:rPr>
          <w:rFonts w:ascii="Times New Roman" w:hAnsi="Times New Roman" w:cs="Times New Roman"/>
          <w:sz w:val="28"/>
          <w:szCs w:val="28"/>
        </w:rPr>
        <w:t xml:space="preserve"> Стандарт</w:t>
      </w:r>
      <w:r w:rsidR="00514F6C" w:rsidRPr="003F53C7">
        <w:rPr>
          <w:rFonts w:ascii="Times New Roman" w:hAnsi="Times New Roman" w:cs="Times New Roman"/>
          <w:sz w:val="28"/>
          <w:szCs w:val="28"/>
        </w:rPr>
        <w:t>а</w:t>
      </w:r>
      <w:r w:rsidR="00F15019" w:rsidRPr="003F53C7">
        <w:rPr>
          <w:rFonts w:ascii="Times New Roman" w:hAnsi="Times New Roman" w:cs="Times New Roman"/>
          <w:sz w:val="28"/>
          <w:szCs w:val="28"/>
        </w:rPr>
        <w:t> </w:t>
      </w:r>
      <w:r w:rsidR="004454CB" w:rsidRPr="003F53C7">
        <w:rPr>
          <w:rFonts w:ascii="Times New Roman" w:hAnsi="Times New Roman" w:cs="Times New Roman"/>
          <w:sz w:val="28"/>
          <w:szCs w:val="28"/>
        </w:rPr>
        <w:t>2.5</w:t>
      </w:r>
      <w:r w:rsidR="006D0C53" w:rsidRPr="003F53C7">
        <w:rPr>
          <w:rFonts w:ascii="Times New Roman" w:hAnsi="Times New Roman" w:cs="Times New Roman"/>
          <w:sz w:val="28"/>
          <w:szCs w:val="28"/>
        </w:rPr>
        <w:t>.</w:t>
      </w:r>
      <w:r w:rsidR="00384246" w:rsidRPr="003F53C7">
        <w:rPr>
          <w:rFonts w:ascii="Times New Roman" w:hAnsi="Times New Roman" w:cs="Times New Roman"/>
          <w:sz w:val="28"/>
          <w:szCs w:val="28"/>
        </w:rPr>
        <w:t xml:space="preserve"> </w:t>
      </w:r>
      <w:r w:rsidR="00125DDE" w:rsidRPr="003F53C7">
        <w:rPr>
          <w:rFonts w:ascii="Times New Roman" w:hAnsi="Times New Roman" w:cs="Times New Roman"/>
          <w:sz w:val="28"/>
          <w:szCs w:val="28"/>
        </w:rPr>
        <w:t>«</w:t>
      </w:r>
      <w:r w:rsidR="00B70C5B" w:rsidRPr="003F53C7">
        <w:rPr>
          <w:rFonts w:ascii="Times New Roman" w:hAnsi="Times New Roman" w:cs="Times New Roman"/>
          <w:sz w:val="28"/>
          <w:szCs w:val="28"/>
        </w:rPr>
        <w:t>Экспертиза проекта решения о</w:t>
      </w:r>
      <w:r w:rsidR="00512657" w:rsidRPr="003F53C7">
        <w:rPr>
          <w:rFonts w:ascii="Times New Roman" w:hAnsi="Times New Roman" w:cs="Times New Roman"/>
          <w:sz w:val="28"/>
          <w:szCs w:val="28"/>
        </w:rPr>
        <w:t> </w:t>
      </w:r>
      <w:r w:rsidR="00B70C5B" w:rsidRPr="003F53C7">
        <w:rPr>
          <w:rFonts w:ascii="Times New Roman" w:hAnsi="Times New Roman" w:cs="Times New Roman"/>
          <w:sz w:val="28"/>
          <w:szCs w:val="28"/>
        </w:rPr>
        <w:t>бюджете внутригородского муниципального образования в городе Москве</w:t>
      </w:r>
      <w:r w:rsidR="00125DDE" w:rsidRPr="003F53C7">
        <w:rPr>
          <w:rFonts w:ascii="Times New Roman" w:hAnsi="Times New Roman" w:cs="Times New Roman"/>
          <w:sz w:val="28"/>
          <w:szCs w:val="28"/>
        </w:rPr>
        <w:t>» (далее</w:t>
      </w:r>
      <w:r w:rsidR="002B319F" w:rsidRPr="003F53C7">
        <w:rPr>
          <w:rFonts w:ascii="Times New Roman" w:hAnsi="Times New Roman" w:cs="Times New Roman"/>
          <w:sz w:val="28"/>
          <w:szCs w:val="28"/>
        </w:rPr>
        <w:t> </w:t>
      </w:r>
      <w:r w:rsidR="00125DDE" w:rsidRPr="003F53C7">
        <w:rPr>
          <w:rFonts w:ascii="Times New Roman" w:hAnsi="Times New Roman" w:cs="Times New Roman"/>
          <w:sz w:val="28"/>
          <w:szCs w:val="28"/>
        </w:rPr>
        <w:t>–</w:t>
      </w:r>
      <w:r w:rsidR="002B319F" w:rsidRPr="003F53C7">
        <w:rPr>
          <w:rFonts w:ascii="Times New Roman" w:hAnsi="Times New Roman" w:cs="Times New Roman"/>
          <w:sz w:val="28"/>
          <w:szCs w:val="28"/>
        </w:rPr>
        <w:t> </w:t>
      </w:r>
      <w:r w:rsidR="00B70C5B" w:rsidRPr="003F53C7">
        <w:rPr>
          <w:rFonts w:ascii="Times New Roman" w:hAnsi="Times New Roman" w:cs="Times New Roman"/>
          <w:sz w:val="28"/>
          <w:szCs w:val="28"/>
        </w:rPr>
        <w:t>Стандарт</w:t>
      </w:r>
      <w:r w:rsidR="00F15019" w:rsidRPr="003F53C7">
        <w:rPr>
          <w:rFonts w:ascii="Times New Roman" w:hAnsi="Times New Roman" w:cs="Times New Roman"/>
          <w:sz w:val="28"/>
          <w:szCs w:val="28"/>
        </w:rPr>
        <w:t> </w:t>
      </w:r>
      <w:r w:rsidR="004454CB" w:rsidRPr="003F53C7">
        <w:rPr>
          <w:rFonts w:ascii="Times New Roman" w:hAnsi="Times New Roman" w:cs="Times New Roman"/>
          <w:sz w:val="28"/>
          <w:szCs w:val="28"/>
        </w:rPr>
        <w:t>2.5</w:t>
      </w:r>
      <w:r w:rsidR="00125DDE" w:rsidRPr="003F53C7">
        <w:rPr>
          <w:rFonts w:ascii="Times New Roman" w:hAnsi="Times New Roman" w:cs="Times New Roman"/>
          <w:sz w:val="28"/>
          <w:szCs w:val="28"/>
        </w:rPr>
        <w:t>.)</w:t>
      </w:r>
      <w:r w:rsidR="00BF441B" w:rsidRPr="003F53C7">
        <w:rPr>
          <w:rFonts w:ascii="Times New Roman" w:hAnsi="Times New Roman" w:cs="Times New Roman"/>
          <w:sz w:val="28"/>
          <w:szCs w:val="28"/>
        </w:rPr>
        <w:t xml:space="preserve"> </w:t>
      </w:r>
      <w:r w:rsidR="00384246" w:rsidRPr="003F53C7">
        <w:rPr>
          <w:rFonts w:ascii="Times New Roman" w:hAnsi="Times New Roman" w:cs="Times New Roman"/>
          <w:sz w:val="28"/>
          <w:szCs w:val="28"/>
        </w:rPr>
        <w:t>и План</w:t>
      </w:r>
      <w:r w:rsidR="00514F6C" w:rsidRPr="003F53C7">
        <w:rPr>
          <w:rFonts w:ascii="Times New Roman" w:hAnsi="Times New Roman" w:cs="Times New Roman"/>
          <w:sz w:val="28"/>
          <w:szCs w:val="28"/>
        </w:rPr>
        <w:t>а</w:t>
      </w:r>
      <w:r w:rsidR="00384246" w:rsidRPr="003F53C7">
        <w:rPr>
          <w:rFonts w:ascii="Times New Roman" w:hAnsi="Times New Roman" w:cs="Times New Roman"/>
          <w:sz w:val="28"/>
          <w:szCs w:val="28"/>
        </w:rPr>
        <w:t xml:space="preserve"> методологического обеспечения деятельности Контрольно</w:t>
      </w:r>
      <w:r w:rsidR="00B067B1" w:rsidRPr="003F53C7">
        <w:rPr>
          <w:rFonts w:ascii="Times New Roman" w:hAnsi="Times New Roman" w:cs="Times New Roman"/>
          <w:sz w:val="28"/>
          <w:szCs w:val="28"/>
        </w:rPr>
        <w:noBreakHyphen/>
      </w:r>
      <w:r w:rsidR="00384246" w:rsidRPr="003F53C7">
        <w:rPr>
          <w:rFonts w:ascii="Times New Roman" w:hAnsi="Times New Roman" w:cs="Times New Roman"/>
          <w:sz w:val="28"/>
          <w:szCs w:val="28"/>
        </w:rPr>
        <w:t>счетной пал</w:t>
      </w:r>
      <w:r w:rsidR="00937D33" w:rsidRPr="003F53C7">
        <w:rPr>
          <w:rFonts w:ascii="Times New Roman" w:hAnsi="Times New Roman" w:cs="Times New Roman"/>
          <w:sz w:val="28"/>
          <w:szCs w:val="28"/>
        </w:rPr>
        <w:t>аты Москвы (далее – КСП Москвы)</w:t>
      </w:r>
      <w:r w:rsidR="006074F6" w:rsidRPr="003F53C7">
        <w:rPr>
          <w:rFonts w:ascii="Times New Roman" w:hAnsi="Times New Roman" w:cs="Times New Roman"/>
          <w:sz w:val="28"/>
          <w:szCs w:val="28"/>
        </w:rPr>
        <w:t>.</w:t>
      </w:r>
    </w:p>
    <w:p w14:paraId="41A64D29" w14:textId="6CB30583" w:rsidR="006074F6" w:rsidRPr="003F53C7" w:rsidRDefault="002C20E7" w:rsidP="00074757">
      <w:pPr>
        <w:widowControl w:val="0"/>
        <w:spacing w:after="0" w:line="240" w:lineRule="auto"/>
        <w:ind w:firstLine="709"/>
        <w:contextualSpacing/>
        <w:jc w:val="both"/>
        <w:rPr>
          <w:rFonts w:ascii="Times New Roman" w:hAnsi="Times New Roman" w:cs="Times New Roman"/>
          <w:sz w:val="28"/>
          <w:szCs w:val="28"/>
        </w:rPr>
      </w:pPr>
      <w:r w:rsidRPr="003F53C7">
        <w:rPr>
          <w:rFonts w:ascii="Times New Roman" w:eastAsia="Times New Roman" w:hAnsi="Times New Roman" w:cs="Times New Roman"/>
          <w:sz w:val="28"/>
          <w:szCs w:val="28"/>
          <w:lang w:eastAsia="ru-RU"/>
        </w:rPr>
        <w:t>1.2. </w:t>
      </w:r>
      <w:r w:rsidR="008B0065" w:rsidRPr="003F53C7">
        <w:rPr>
          <w:rFonts w:ascii="Times New Roman" w:eastAsia="Times New Roman" w:hAnsi="Times New Roman" w:cs="Times New Roman"/>
          <w:sz w:val="28"/>
          <w:szCs w:val="28"/>
          <w:lang w:eastAsia="ru-RU"/>
        </w:rPr>
        <w:t xml:space="preserve">Основной целью Методических рекомендаций является </w:t>
      </w:r>
      <w:r w:rsidR="00074757" w:rsidRPr="003F53C7">
        <w:rPr>
          <w:rFonts w:ascii="Times New Roman" w:eastAsia="Times New Roman" w:hAnsi="Times New Roman" w:cs="Times New Roman"/>
          <w:sz w:val="28"/>
          <w:szCs w:val="28"/>
          <w:lang w:eastAsia="ru-RU"/>
        </w:rPr>
        <w:t xml:space="preserve">оказание методической поддержки </w:t>
      </w:r>
      <w:r w:rsidR="00A3019B" w:rsidRPr="003F53C7">
        <w:rPr>
          <w:rFonts w:ascii="Times New Roman" w:eastAsia="Times New Roman" w:hAnsi="Times New Roman" w:cs="Times New Roman"/>
          <w:sz w:val="28"/>
          <w:szCs w:val="28"/>
          <w:lang w:eastAsia="ru-RU"/>
        </w:rPr>
        <w:t xml:space="preserve">работникам </w:t>
      </w:r>
      <w:r w:rsidR="00074757" w:rsidRPr="003F53C7">
        <w:rPr>
          <w:rFonts w:ascii="Times New Roman" w:eastAsia="Times New Roman" w:hAnsi="Times New Roman" w:cs="Times New Roman"/>
          <w:sz w:val="28"/>
          <w:szCs w:val="28"/>
          <w:lang w:eastAsia="ru-RU"/>
        </w:rPr>
        <w:t>КСП Москвы при проведени</w:t>
      </w:r>
      <w:r w:rsidR="000B7EC0" w:rsidRPr="003F53C7">
        <w:rPr>
          <w:rFonts w:ascii="Times New Roman" w:eastAsia="Times New Roman" w:hAnsi="Times New Roman" w:cs="Times New Roman"/>
          <w:sz w:val="28"/>
          <w:szCs w:val="28"/>
          <w:lang w:eastAsia="ru-RU"/>
        </w:rPr>
        <w:t>и</w:t>
      </w:r>
      <w:r w:rsidR="00074757" w:rsidRPr="003F53C7">
        <w:rPr>
          <w:rFonts w:ascii="Times New Roman" w:eastAsia="Times New Roman" w:hAnsi="Times New Roman" w:cs="Times New Roman"/>
          <w:sz w:val="28"/>
          <w:szCs w:val="28"/>
          <w:lang w:eastAsia="ru-RU"/>
        </w:rPr>
        <w:t xml:space="preserve"> экспертизы проекта решения о бюджете </w:t>
      </w:r>
      <w:r w:rsidR="00074757" w:rsidRPr="003F53C7">
        <w:rPr>
          <w:rFonts w:ascii="Times New Roman" w:hAnsi="Times New Roman" w:cs="Times New Roman"/>
          <w:sz w:val="28"/>
          <w:szCs w:val="28"/>
        </w:rPr>
        <w:t>внутригородского муниципального образования в городе Москве</w:t>
      </w:r>
      <w:r w:rsidR="00074757" w:rsidRPr="003F53C7">
        <w:rPr>
          <w:rStyle w:val="a6"/>
          <w:rFonts w:ascii="Times New Roman" w:hAnsi="Times New Roman" w:cs="Times New Roman"/>
          <w:sz w:val="28"/>
          <w:szCs w:val="28"/>
        </w:rPr>
        <w:footnoteReference w:id="1"/>
      </w:r>
      <w:r w:rsidR="00494499" w:rsidRPr="003F53C7">
        <w:rPr>
          <w:rFonts w:ascii="Times New Roman" w:eastAsia="Times New Roman" w:hAnsi="Times New Roman" w:cs="Times New Roman"/>
          <w:sz w:val="28"/>
          <w:szCs w:val="28"/>
          <w:lang w:eastAsia="ru-RU"/>
        </w:rPr>
        <w:t xml:space="preserve"> </w:t>
      </w:r>
      <w:r w:rsidR="00496372" w:rsidRPr="003F53C7">
        <w:rPr>
          <w:rFonts w:ascii="Times New Roman" w:eastAsia="Times New Roman" w:hAnsi="Times New Roman" w:cs="Times New Roman"/>
          <w:sz w:val="28"/>
          <w:szCs w:val="28"/>
          <w:lang w:eastAsia="ru-RU"/>
        </w:rPr>
        <w:t xml:space="preserve">(проекта решения о внесении изменений </w:t>
      </w:r>
      <w:r w:rsidR="00496372" w:rsidRPr="003F53C7">
        <w:rPr>
          <w:rFonts w:ascii="Times New Roman" w:eastAsia="Times New Roman" w:hAnsi="Times New Roman" w:cs="Times New Roman"/>
          <w:sz w:val="28"/>
          <w:szCs w:val="28"/>
          <w:lang w:eastAsia="ru-RU"/>
        </w:rPr>
        <w:br/>
        <w:t xml:space="preserve">в решение о бюджете ВМО) </w:t>
      </w:r>
      <w:r w:rsidR="00494499" w:rsidRPr="003F53C7">
        <w:rPr>
          <w:rFonts w:ascii="Times New Roman" w:eastAsia="Times New Roman" w:hAnsi="Times New Roman" w:cs="Times New Roman"/>
          <w:sz w:val="28"/>
          <w:szCs w:val="28"/>
          <w:lang w:eastAsia="ru-RU"/>
        </w:rPr>
        <w:t>на очередной финансовый год (на очередной финансовый год и плановый период)</w:t>
      </w:r>
      <w:r w:rsidR="00494499" w:rsidRPr="003F53C7">
        <w:rPr>
          <w:rStyle w:val="a6"/>
          <w:rFonts w:ascii="Times New Roman" w:eastAsia="Times New Roman" w:hAnsi="Times New Roman" w:cs="Times New Roman"/>
          <w:sz w:val="28"/>
          <w:szCs w:val="28"/>
          <w:lang w:eastAsia="ru-RU"/>
        </w:rPr>
        <w:footnoteReference w:id="2"/>
      </w:r>
      <w:r w:rsidR="00496372" w:rsidRPr="003F53C7">
        <w:rPr>
          <w:rFonts w:ascii="Times New Roman" w:eastAsia="Times New Roman" w:hAnsi="Times New Roman" w:cs="Times New Roman"/>
          <w:sz w:val="28"/>
          <w:szCs w:val="28"/>
          <w:lang w:eastAsia="ru-RU"/>
        </w:rPr>
        <w:t xml:space="preserve"> </w:t>
      </w:r>
      <w:r w:rsidR="00074757" w:rsidRPr="003F53C7">
        <w:rPr>
          <w:rFonts w:ascii="Times New Roman" w:eastAsia="Times New Roman" w:hAnsi="Times New Roman" w:cs="Times New Roman"/>
          <w:sz w:val="28"/>
          <w:szCs w:val="28"/>
          <w:lang w:eastAsia="ru-RU"/>
        </w:rPr>
        <w:t xml:space="preserve">и оформлении результатов. </w:t>
      </w:r>
    </w:p>
    <w:p w14:paraId="7D96CB7B" w14:textId="50A0EAE6" w:rsidR="002C20E7" w:rsidRPr="003F53C7" w:rsidRDefault="002C20E7" w:rsidP="00074757">
      <w:pPr>
        <w:spacing w:after="0" w:line="240" w:lineRule="auto"/>
        <w:ind w:firstLine="709"/>
        <w:jc w:val="both"/>
        <w:rPr>
          <w:rFonts w:ascii="Times New Roman" w:eastAsia="Times New Roman" w:hAnsi="Times New Roman" w:cs="Times New Roman"/>
          <w:sz w:val="28"/>
          <w:szCs w:val="28"/>
          <w:lang w:eastAsia="ru-RU"/>
        </w:rPr>
      </w:pPr>
      <w:r w:rsidRPr="003F53C7">
        <w:rPr>
          <w:rFonts w:ascii="Times New Roman" w:eastAsia="Times New Roman" w:hAnsi="Times New Roman" w:cs="Times New Roman"/>
          <w:sz w:val="28"/>
          <w:szCs w:val="28"/>
          <w:lang w:eastAsia="ru-RU"/>
        </w:rPr>
        <w:t>1.3. Сфера применения Методических рекомендаций</w:t>
      </w:r>
      <w:r w:rsidRPr="003F53C7">
        <w:rPr>
          <w:rFonts w:ascii="Times New Roman" w:eastAsia="Times New Roman" w:hAnsi="Times New Roman" w:cs="Times New Roman"/>
          <w:sz w:val="28"/>
          <w:szCs w:val="28"/>
          <w:lang w:val="en-US" w:eastAsia="ru-RU"/>
        </w:rPr>
        <w:t> </w:t>
      </w:r>
      <w:r w:rsidRPr="003F53C7">
        <w:rPr>
          <w:rFonts w:ascii="Times New Roman" w:eastAsia="Times New Roman" w:hAnsi="Times New Roman" w:cs="Times New Roman"/>
          <w:sz w:val="28"/>
          <w:szCs w:val="28"/>
          <w:lang w:eastAsia="ru-RU"/>
        </w:rPr>
        <w:t>–</w:t>
      </w:r>
      <w:r w:rsidRPr="003F53C7">
        <w:rPr>
          <w:rFonts w:ascii="Times New Roman" w:eastAsia="Times New Roman" w:hAnsi="Times New Roman" w:cs="Times New Roman"/>
          <w:sz w:val="28"/>
          <w:szCs w:val="28"/>
          <w:lang w:val="en-US" w:eastAsia="ru-RU"/>
        </w:rPr>
        <w:t> </w:t>
      </w:r>
      <w:r w:rsidRPr="003F53C7">
        <w:rPr>
          <w:rFonts w:ascii="Times New Roman" w:eastAsia="Times New Roman" w:hAnsi="Times New Roman" w:cs="Times New Roman"/>
          <w:sz w:val="28"/>
          <w:szCs w:val="28"/>
          <w:lang w:eastAsia="ru-RU"/>
        </w:rPr>
        <w:t xml:space="preserve">проведение </w:t>
      </w:r>
      <w:r w:rsidRPr="003F53C7">
        <w:rPr>
          <w:rFonts w:ascii="Times New Roman" w:eastAsia="Times New Roman" w:hAnsi="Times New Roman" w:cs="Times New Roman"/>
          <w:sz w:val="28"/>
          <w:szCs w:val="28"/>
          <w:lang w:eastAsia="ru-RU"/>
        </w:rPr>
        <w:br/>
        <w:t>в рамках компетенции КСП Москвы экспертно-аналитического мероприятия</w:t>
      </w:r>
      <w:r w:rsidRPr="003F53C7">
        <w:rPr>
          <w:rStyle w:val="a6"/>
          <w:rFonts w:ascii="Times New Roman" w:eastAsia="Times New Roman" w:hAnsi="Times New Roman" w:cs="Times New Roman"/>
          <w:sz w:val="28"/>
          <w:szCs w:val="28"/>
          <w:lang w:eastAsia="ru-RU"/>
        </w:rPr>
        <w:footnoteReference w:id="3"/>
      </w:r>
      <w:r w:rsidRPr="003F53C7">
        <w:rPr>
          <w:rFonts w:ascii="Times New Roman" w:eastAsia="Times New Roman" w:hAnsi="Times New Roman" w:cs="Times New Roman"/>
          <w:sz w:val="28"/>
          <w:szCs w:val="28"/>
          <w:lang w:eastAsia="ru-RU"/>
        </w:rPr>
        <w:t xml:space="preserve"> в соответствии с требованиями законодательства</w:t>
      </w:r>
      <w:r w:rsidR="002B319F" w:rsidRPr="003F53C7">
        <w:rPr>
          <w:rFonts w:ascii="Times New Roman" w:eastAsia="Times New Roman" w:hAnsi="Times New Roman" w:cs="Times New Roman"/>
          <w:sz w:val="28"/>
          <w:szCs w:val="28"/>
          <w:lang w:eastAsia="ru-RU"/>
        </w:rPr>
        <w:t> </w:t>
      </w:r>
      <w:r w:rsidRPr="003F53C7">
        <w:rPr>
          <w:rFonts w:ascii="Times New Roman" w:eastAsia="Times New Roman" w:hAnsi="Times New Roman" w:cs="Times New Roman"/>
          <w:sz w:val="28"/>
          <w:szCs w:val="28"/>
          <w:lang w:eastAsia="ru-RU"/>
        </w:rPr>
        <w:t>–</w:t>
      </w:r>
      <w:r w:rsidR="002B319F" w:rsidRPr="003F53C7">
        <w:rPr>
          <w:rFonts w:ascii="Times New Roman" w:eastAsia="Times New Roman" w:hAnsi="Times New Roman" w:cs="Times New Roman"/>
          <w:sz w:val="28"/>
          <w:szCs w:val="28"/>
          <w:lang w:eastAsia="ru-RU"/>
        </w:rPr>
        <w:t> </w:t>
      </w:r>
      <w:r w:rsidRPr="003F53C7">
        <w:rPr>
          <w:rFonts w:ascii="Times New Roman" w:eastAsia="Times New Roman" w:hAnsi="Times New Roman" w:cs="Times New Roman"/>
          <w:sz w:val="28"/>
          <w:szCs w:val="28"/>
          <w:lang w:eastAsia="ru-RU"/>
        </w:rPr>
        <w:t xml:space="preserve">экспертизы </w:t>
      </w:r>
      <w:r w:rsidR="00494499" w:rsidRPr="003F53C7">
        <w:rPr>
          <w:rFonts w:ascii="Times New Roman" w:eastAsia="Times New Roman" w:hAnsi="Times New Roman" w:cs="Times New Roman"/>
          <w:sz w:val="28"/>
          <w:szCs w:val="28"/>
          <w:lang w:eastAsia="ru-RU"/>
        </w:rPr>
        <w:t>проекта Решения</w:t>
      </w:r>
      <w:r w:rsidRPr="003F53C7">
        <w:rPr>
          <w:rFonts w:ascii="Times New Roman" w:eastAsia="Times New Roman" w:hAnsi="Times New Roman" w:cs="Times New Roman"/>
          <w:sz w:val="28"/>
          <w:szCs w:val="28"/>
          <w:lang w:eastAsia="ru-RU"/>
        </w:rPr>
        <w:t xml:space="preserve">. </w:t>
      </w:r>
    </w:p>
    <w:p w14:paraId="01C54B26" w14:textId="0754BF29" w:rsidR="002C20E7" w:rsidRPr="003F53C7" w:rsidRDefault="002C20E7" w:rsidP="00074757">
      <w:pPr>
        <w:spacing w:after="0" w:line="240" w:lineRule="auto"/>
        <w:ind w:firstLine="709"/>
        <w:jc w:val="both"/>
        <w:rPr>
          <w:rFonts w:ascii="Times New Roman" w:eastAsia="Times New Roman" w:hAnsi="Times New Roman" w:cs="Times New Roman"/>
          <w:sz w:val="28"/>
          <w:szCs w:val="28"/>
          <w:lang w:eastAsia="ru-RU"/>
        </w:rPr>
      </w:pPr>
      <w:r w:rsidRPr="003F53C7">
        <w:rPr>
          <w:rFonts w:ascii="Times New Roman" w:eastAsia="Times New Roman" w:hAnsi="Times New Roman" w:cs="Times New Roman"/>
          <w:sz w:val="28"/>
          <w:szCs w:val="28"/>
          <w:lang w:eastAsia="ru-RU"/>
        </w:rPr>
        <w:t xml:space="preserve">1.4. Термины и понятия используются в настоящих Методических рекомендациях в значениях, определенных </w:t>
      </w:r>
      <w:r w:rsidR="00B03704" w:rsidRPr="003F53C7">
        <w:rPr>
          <w:rFonts w:ascii="Times New Roman" w:eastAsia="Times New Roman" w:hAnsi="Times New Roman" w:cs="Times New Roman"/>
          <w:sz w:val="28"/>
          <w:szCs w:val="28"/>
          <w:lang w:eastAsia="ru-RU"/>
        </w:rPr>
        <w:t>федеральными законами и иными нормативными правовыми актами Российской Федерации</w:t>
      </w:r>
      <w:r w:rsidRPr="003F53C7">
        <w:rPr>
          <w:rFonts w:ascii="Times New Roman" w:eastAsia="Times New Roman" w:hAnsi="Times New Roman" w:cs="Times New Roman"/>
          <w:sz w:val="28"/>
          <w:szCs w:val="28"/>
          <w:lang w:eastAsia="ru-RU"/>
        </w:rPr>
        <w:t>, законами и иными нормативными правовыми актами города Москвы, Регламентом КСП</w:t>
      </w:r>
      <w:r w:rsidR="00496372" w:rsidRPr="003F53C7">
        <w:rPr>
          <w:rFonts w:ascii="Times New Roman" w:eastAsia="Times New Roman" w:hAnsi="Times New Roman" w:cs="Times New Roman"/>
          <w:sz w:val="28"/>
          <w:szCs w:val="28"/>
          <w:lang w:eastAsia="ru-RU"/>
        </w:rPr>
        <w:t> </w:t>
      </w:r>
      <w:r w:rsidRPr="003F53C7">
        <w:rPr>
          <w:rFonts w:ascii="Times New Roman" w:eastAsia="Times New Roman" w:hAnsi="Times New Roman" w:cs="Times New Roman"/>
          <w:sz w:val="28"/>
          <w:szCs w:val="28"/>
          <w:lang w:eastAsia="ru-RU"/>
        </w:rPr>
        <w:t xml:space="preserve">Москвы, стандартами деятельности и иными локальными нормативными правовыми актами КСП Москвы. </w:t>
      </w:r>
    </w:p>
    <w:p w14:paraId="1CB3CDB5" w14:textId="30DD9D5E" w:rsidR="00045EDE" w:rsidRPr="003F53C7" w:rsidRDefault="002C20E7" w:rsidP="00045EDE">
      <w:pPr>
        <w:pStyle w:val="a3"/>
        <w:widowControl w:val="0"/>
        <w:ind w:firstLine="709"/>
        <w:contextualSpacing/>
        <w:jc w:val="both"/>
        <w:rPr>
          <w:rFonts w:ascii="Times New Roman" w:hAnsi="Times New Roman" w:cs="Times New Roman"/>
          <w:sz w:val="28"/>
          <w:szCs w:val="28"/>
        </w:rPr>
      </w:pPr>
      <w:r w:rsidRPr="003F53C7">
        <w:rPr>
          <w:rFonts w:ascii="Times New Roman" w:eastAsia="Times New Roman" w:hAnsi="Times New Roman" w:cs="Times New Roman"/>
          <w:sz w:val="28"/>
          <w:szCs w:val="28"/>
          <w:lang w:eastAsia="ru-RU"/>
        </w:rPr>
        <w:t>1.5. </w:t>
      </w:r>
      <w:r w:rsidR="00045EDE" w:rsidRPr="003F53C7">
        <w:rPr>
          <w:rFonts w:ascii="Times New Roman" w:hAnsi="Times New Roman" w:cs="Times New Roman"/>
          <w:sz w:val="28"/>
          <w:szCs w:val="28"/>
        </w:rPr>
        <w:t>Задачами Методических рекомендаций являются:</w:t>
      </w:r>
    </w:p>
    <w:p w14:paraId="38E7572C" w14:textId="42041235" w:rsidR="00045EDE" w:rsidRPr="003F53C7" w:rsidRDefault="0096661F" w:rsidP="00045EDE">
      <w:pPr>
        <w:pStyle w:val="a3"/>
        <w:widowControl w:val="0"/>
        <w:ind w:firstLine="709"/>
        <w:contextualSpacing/>
        <w:jc w:val="both"/>
        <w:rPr>
          <w:rFonts w:ascii="Times New Roman" w:hAnsi="Times New Roman" w:cs="Times New Roman"/>
          <w:sz w:val="28"/>
          <w:szCs w:val="28"/>
        </w:rPr>
      </w:pPr>
      <w:r w:rsidRPr="003F53C7">
        <w:rPr>
          <w:rFonts w:ascii="Times New Roman" w:eastAsia="Times New Roman" w:hAnsi="Times New Roman" w:cs="Times New Roman"/>
          <w:sz w:val="28"/>
          <w:szCs w:val="28"/>
          <w:lang w:eastAsia="ru-RU"/>
        </w:rPr>
        <w:t>–</w:t>
      </w:r>
      <w:r w:rsidR="00045EDE" w:rsidRPr="003F53C7">
        <w:rPr>
          <w:rFonts w:ascii="Times New Roman" w:hAnsi="Times New Roman" w:cs="Times New Roman"/>
          <w:sz w:val="28"/>
          <w:szCs w:val="28"/>
        </w:rPr>
        <w:t xml:space="preserve"> определение состава показателей </w:t>
      </w:r>
      <w:r w:rsidR="00212A53" w:rsidRPr="003F53C7">
        <w:rPr>
          <w:rFonts w:ascii="Times New Roman" w:hAnsi="Times New Roman" w:cs="Times New Roman"/>
          <w:sz w:val="28"/>
          <w:szCs w:val="28"/>
        </w:rPr>
        <w:t>(параметров, характеристик)</w:t>
      </w:r>
      <w:r w:rsidR="00DE6E34" w:rsidRPr="003F53C7">
        <w:rPr>
          <w:rStyle w:val="a6"/>
          <w:rFonts w:ascii="Times New Roman" w:hAnsi="Times New Roman" w:cs="Times New Roman"/>
          <w:sz w:val="28"/>
          <w:szCs w:val="28"/>
        </w:rPr>
        <w:footnoteReference w:id="4"/>
      </w:r>
      <w:r w:rsidR="00212A53" w:rsidRPr="003F53C7">
        <w:rPr>
          <w:rFonts w:ascii="Times New Roman" w:hAnsi="Times New Roman" w:cs="Times New Roman"/>
          <w:sz w:val="28"/>
          <w:szCs w:val="28"/>
        </w:rPr>
        <w:t xml:space="preserve"> проекта бюджета ВМО, предусмотренных проектом </w:t>
      </w:r>
      <w:r w:rsidR="00045EDE" w:rsidRPr="003F53C7">
        <w:rPr>
          <w:rFonts w:ascii="Times New Roman" w:hAnsi="Times New Roman" w:cs="Times New Roman"/>
          <w:sz w:val="28"/>
          <w:szCs w:val="28"/>
        </w:rPr>
        <w:t xml:space="preserve">Решения, анализ </w:t>
      </w:r>
      <w:r w:rsidR="00906C00" w:rsidRPr="003F53C7">
        <w:rPr>
          <w:rFonts w:ascii="Times New Roman" w:hAnsi="Times New Roman" w:cs="Times New Roman"/>
          <w:sz w:val="28"/>
          <w:szCs w:val="28"/>
        </w:rPr>
        <w:br/>
      </w:r>
      <w:r w:rsidR="00045EDE" w:rsidRPr="003F53C7">
        <w:rPr>
          <w:rFonts w:ascii="Times New Roman" w:hAnsi="Times New Roman" w:cs="Times New Roman"/>
          <w:sz w:val="28"/>
          <w:szCs w:val="28"/>
        </w:rPr>
        <w:t xml:space="preserve">и оценка которых проводится в ходе экспертизы; </w:t>
      </w:r>
    </w:p>
    <w:p w14:paraId="1E07F23A" w14:textId="313B4A01" w:rsidR="00045EDE" w:rsidRPr="003F53C7" w:rsidRDefault="0096661F" w:rsidP="00045EDE">
      <w:pPr>
        <w:pStyle w:val="a3"/>
        <w:widowControl w:val="0"/>
        <w:ind w:firstLine="709"/>
        <w:contextualSpacing/>
        <w:jc w:val="both"/>
        <w:rPr>
          <w:rFonts w:ascii="Times New Roman" w:hAnsi="Times New Roman" w:cs="Times New Roman"/>
          <w:sz w:val="28"/>
          <w:szCs w:val="28"/>
        </w:rPr>
      </w:pPr>
      <w:r w:rsidRPr="003F53C7">
        <w:rPr>
          <w:rFonts w:ascii="Times New Roman" w:eastAsia="Times New Roman" w:hAnsi="Times New Roman" w:cs="Times New Roman"/>
          <w:sz w:val="28"/>
          <w:szCs w:val="28"/>
          <w:lang w:eastAsia="ru-RU"/>
        </w:rPr>
        <w:t>–</w:t>
      </w:r>
      <w:r w:rsidR="00045EDE" w:rsidRPr="003F53C7">
        <w:rPr>
          <w:rFonts w:ascii="Times New Roman" w:hAnsi="Times New Roman" w:cs="Times New Roman"/>
          <w:sz w:val="28"/>
          <w:szCs w:val="28"/>
        </w:rPr>
        <w:t xml:space="preserve"> определение основных методов анализа и </w:t>
      </w:r>
      <w:r w:rsidR="009B4FAA" w:rsidRPr="003F53C7">
        <w:rPr>
          <w:rFonts w:ascii="Times New Roman" w:hAnsi="Times New Roman" w:cs="Times New Roman"/>
          <w:sz w:val="28"/>
          <w:szCs w:val="28"/>
        </w:rPr>
        <w:t>проверки</w:t>
      </w:r>
      <w:r w:rsidR="00045EDE" w:rsidRPr="003F53C7">
        <w:rPr>
          <w:rFonts w:ascii="Times New Roman" w:hAnsi="Times New Roman" w:cs="Times New Roman"/>
          <w:sz w:val="28"/>
          <w:szCs w:val="28"/>
        </w:rPr>
        <w:t xml:space="preserve"> </w:t>
      </w:r>
      <w:r w:rsidR="00496372" w:rsidRPr="003F53C7">
        <w:rPr>
          <w:rFonts w:ascii="Times New Roman" w:hAnsi="Times New Roman" w:cs="Times New Roman"/>
          <w:sz w:val="28"/>
          <w:szCs w:val="28"/>
        </w:rPr>
        <w:t>показателей проекта бюджета ВМО, предусмотренных проектом Решения,</w:t>
      </w:r>
      <w:r w:rsidR="00045EDE" w:rsidRPr="003F53C7">
        <w:rPr>
          <w:rFonts w:ascii="Times New Roman" w:hAnsi="Times New Roman" w:cs="Times New Roman"/>
          <w:sz w:val="28"/>
          <w:szCs w:val="28"/>
        </w:rPr>
        <w:t xml:space="preserve"> </w:t>
      </w:r>
      <w:r w:rsidR="009B4FAA" w:rsidRPr="003F53C7">
        <w:rPr>
          <w:rFonts w:ascii="Times New Roman" w:hAnsi="Times New Roman" w:cs="Times New Roman"/>
          <w:sz w:val="28"/>
          <w:szCs w:val="28"/>
        </w:rPr>
        <w:br/>
      </w:r>
      <w:r w:rsidR="00045EDE" w:rsidRPr="003F53C7">
        <w:rPr>
          <w:rFonts w:ascii="Times New Roman" w:hAnsi="Times New Roman" w:cs="Times New Roman"/>
          <w:sz w:val="28"/>
          <w:szCs w:val="28"/>
        </w:rPr>
        <w:t xml:space="preserve">на соответствие требованиям действующего законодательства и проверки </w:t>
      </w:r>
      <w:r w:rsidR="009B4FAA" w:rsidRPr="003F53C7">
        <w:rPr>
          <w:rFonts w:ascii="Times New Roman" w:hAnsi="Times New Roman" w:cs="Times New Roman"/>
          <w:sz w:val="28"/>
          <w:szCs w:val="28"/>
        </w:rPr>
        <w:br/>
      </w:r>
      <w:r w:rsidR="00045EDE" w:rsidRPr="003F53C7">
        <w:rPr>
          <w:rFonts w:ascii="Times New Roman" w:hAnsi="Times New Roman" w:cs="Times New Roman"/>
          <w:sz w:val="28"/>
          <w:szCs w:val="28"/>
        </w:rPr>
        <w:t>их обоснованности;</w:t>
      </w:r>
    </w:p>
    <w:p w14:paraId="31E45A3C" w14:textId="4A92DE88" w:rsidR="00045EDE" w:rsidRPr="003F53C7" w:rsidRDefault="0096661F" w:rsidP="00045EDE">
      <w:pPr>
        <w:pStyle w:val="a3"/>
        <w:widowControl w:val="0"/>
        <w:ind w:firstLine="709"/>
        <w:contextualSpacing/>
        <w:jc w:val="both"/>
        <w:rPr>
          <w:rFonts w:ascii="Times New Roman" w:hAnsi="Times New Roman" w:cs="Times New Roman"/>
          <w:sz w:val="28"/>
          <w:szCs w:val="28"/>
        </w:rPr>
      </w:pPr>
      <w:r w:rsidRPr="003F53C7">
        <w:rPr>
          <w:rFonts w:ascii="Times New Roman" w:eastAsia="Times New Roman" w:hAnsi="Times New Roman" w:cs="Times New Roman"/>
          <w:sz w:val="28"/>
          <w:szCs w:val="28"/>
          <w:lang w:eastAsia="ru-RU"/>
        </w:rPr>
        <w:t>–</w:t>
      </w:r>
      <w:r w:rsidR="00045EDE" w:rsidRPr="003F53C7">
        <w:rPr>
          <w:rFonts w:ascii="Times New Roman" w:hAnsi="Times New Roman" w:cs="Times New Roman"/>
          <w:sz w:val="28"/>
          <w:szCs w:val="28"/>
        </w:rPr>
        <w:t xml:space="preserve"> определение </w:t>
      </w:r>
      <w:r w:rsidR="00593A6A">
        <w:rPr>
          <w:rFonts w:ascii="Times New Roman" w:hAnsi="Times New Roman" w:cs="Times New Roman"/>
          <w:sz w:val="28"/>
          <w:szCs w:val="28"/>
        </w:rPr>
        <w:t>особенностей оформления результатов экспертизы</w:t>
      </w:r>
      <w:r w:rsidR="00045EDE" w:rsidRPr="003F53C7">
        <w:rPr>
          <w:rFonts w:ascii="Times New Roman" w:hAnsi="Times New Roman" w:cs="Times New Roman"/>
          <w:sz w:val="28"/>
          <w:szCs w:val="28"/>
        </w:rPr>
        <w:t>.</w:t>
      </w:r>
    </w:p>
    <w:p w14:paraId="32A86C1C" w14:textId="194EF16F" w:rsidR="00113B9B" w:rsidRPr="003F53C7" w:rsidRDefault="002C20E7" w:rsidP="00496372">
      <w:pPr>
        <w:widowControl w:val="0"/>
        <w:spacing w:after="0" w:line="240" w:lineRule="auto"/>
        <w:ind w:firstLine="709"/>
        <w:contextualSpacing/>
        <w:jc w:val="both"/>
        <w:rPr>
          <w:rFonts w:ascii="Times New Roman" w:hAnsi="Times New Roman" w:cs="Times New Roman"/>
          <w:sz w:val="28"/>
          <w:szCs w:val="28"/>
        </w:rPr>
      </w:pPr>
      <w:r w:rsidRPr="003F53C7">
        <w:rPr>
          <w:rFonts w:ascii="Times New Roman" w:hAnsi="Times New Roman" w:cs="Times New Roman"/>
          <w:sz w:val="28"/>
          <w:szCs w:val="28"/>
        </w:rPr>
        <w:t>1.</w:t>
      </w:r>
      <w:r w:rsidR="00F027A4" w:rsidRPr="003F53C7">
        <w:rPr>
          <w:rFonts w:ascii="Times New Roman" w:hAnsi="Times New Roman" w:cs="Times New Roman"/>
          <w:sz w:val="28"/>
          <w:szCs w:val="28"/>
        </w:rPr>
        <w:t>6</w:t>
      </w:r>
      <w:r w:rsidRPr="003F53C7">
        <w:rPr>
          <w:rFonts w:ascii="Times New Roman" w:hAnsi="Times New Roman" w:cs="Times New Roman"/>
          <w:sz w:val="28"/>
          <w:szCs w:val="28"/>
        </w:rPr>
        <w:t>. </w:t>
      </w:r>
      <w:r w:rsidR="00113B9B" w:rsidRPr="003F53C7">
        <w:rPr>
          <w:rFonts w:ascii="Times New Roman" w:hAnsi="Times New Roman" w:cs="Times New Roman"/>
          <w:sz w:val="28"/>
          <w:szCs w:val="28"/>
        </w:rPr>
        <w:t>Общи</w:t>
      </w:r>
      <w:r w:rsidR="00CD7AE2" w:rsidRPr="003F53C7">
        <w:rPr>
          <w:rFonts w:ascii="Times New Roman" w:hAnsi="Times New Roman" w:cs="Times New Roman"/>
          <w:sz w:val="28"/>
          <w:szCs w:val="28"/>
        </w:rPr>
        <w:t>е</w:t>
      </w:r>
      <w:r w:rsidR="00113B9B" w:rsidRPr="003F53C7">
        <w:rPr>
          <w:rFonts w:ascii="Times New Roman" w:hAnsi="Times New Roman" w:cs="Times New Roman"/>
          <w:sz w:val="28"/>
          <w:szCs w:val="28"/>
        </w:rPr>
        <w:t xml:space="preserve"> </w:t>
      </w:r>
      <w:r w:rsidR="004B4765" w:rsidRPr="003F53C7">
        <w:rPr>
          <w:rFonts w:ascii="Times New Roman" w:hAnsi="Times New Roman" w:cs="Times New Roman"/>
          <w:sz w:val="28"/>
          <w:szCs w:val="28"/>
        </w:rPr>
        <w:t>требовани</w:t>
      </w:r>
      <w:r w:rsidR="00CD7AE2" w:rsidRPr="003F53C7">
        <w:rPr>
          <w:rFonts w:ascii="Times New Roman" w:hAnsi="Times New Roman" w:cs="Times New Roman"/>
          <w:sz w:val="28"/>
          <w:szCs w:val="28"/>
        </w:rPr>
        <w:t>я</w:t>
      </w:r>
      <w:r w:rsidR="004B4765" w:rsidRPr="003F53C7">
        <w:rPr>
          <w:rFonts w:ascii="Times New Roman" w:hAnsi="Times New Roman" w:cs="Times New Roman"/>
          <w:sz w:val="28"/>
          <w:szCs w:val="28"/>
        </w:rPr>
        <w:t>, правил</w:t>
      </w:r>
      <w:r w:rsidR="00CD7AE2" w:rsidRPr="003F53C7">
        <w:rPr>
          <w:rFonts w:ascii="Times New Roman" w:hAnsi="Times New Roman" w:cs="Times New Roman"/>
          <w:sz w:val="28"/>
          <w:szCs w:val="28"/>
        </w:rPr>
        <w:t>а</w:t>
      </w:r>
      <w:r w:rsidR="004B4765" w:rsidRPr="003F53C7">
        <w:rPr>
          <w:rFonts w:ascii="Times New Roman" w:hAnsi="Times New Roman" w:cs="Times New Roman"/>
          <w:sz w:val="28"/>
          <w:szCs w:val="28"/>
        </w:rPr>
        <w:t xml:space="preserve"> и процедур</w:t>
      </w:r>
      <w:r w:rsidR="00CD7AE2" w:rsidRPr="003F53C7">
        <w:rPr>
          <w:rFonts w:ascii="Times New Roman" w:hAnsi="Times New Roman" w:cs="Times New Roman"/>
          <w:sz w:val="28"/>
          <w:szCs w:val="28"/>
        </w:rPr>
        <w:t>ы</w:t>
      </w:r>
      <w:r w:rsidR="004B4765" w:rsidRPr="003F53C7">
        <w:rPr>
          <w:rFonts w:ascii="Times New Roman" w:hAnsi="Times New Roman" w:cs="Times New Roman"/>
          <w:sz w:val="28"/>
          <w:szCs w:val="28"/>
        </w:rPr>
        <w:t xml:space="preserve"> осуществления экспертизы</w:t>
      </w:r>
      <w:r w:rsidR="00113B9B" w:rsidRPr="003F53C7">
        <w:rPr>
          <w:rFonts w:ascii="Times New Roman" w:hAnsi="Times New Roman" w:cs="Times New Roman"/>
          <w:sz w:val="28"/>
          <w:szCs w:val="28"/>
        </w:rPr>
        <w:t xml:space="preserve"> </w:t>
      </w:r>
      <w:r w:rsidR="00CD7AE2" w:rsidRPr="003F53C7">
        <w:rPr>
          <w:rFonts w:ascii="Times New Roman" w:eastAsia="Times New Roman" w:hAnsi="Times New Roman" w:cs="Times New Roman"/>
          <w:sz w:val="28"/>
          <w:szCs w:val="28"/>
          <w:lang w:eastAsia="ru-RU"/>
        </w:rPr>
        <w:t xml:space="preserve">проекта Решения </w:t>
      </w:r>
      <w:r w:rsidR="00113B9B" w:rsidRPr="003F53C7">
        <w:rPr>
          <w:rFonts w:ascii="Times New Roman" w:hAnsi="Times New Roman" w:cs="Times New Roman"/>
          <w:sz w:val="28"/>
          <w:szCs w:val="28"/>
        </w:rPr>
        <w:t>установлен</w:t>
      </w:r>
      <w:r w:rsidR="00CD7AE2" w:rsidRPr="003F53C7">
        <w:rPr>
          <w:rFonts w:ascii="Times New Roman" w:hAnsi="Times New Roman" w:cs="Times New Roman"/>
          <w:sz w:val="28"/>
          <w:szCs w:val="28"/>
        </w:rPr>
        <w:t>ы</w:t>
      </w:r>
      <w:r w:rsidR="00113B9B" w:rsidRPr="003F53C7">
        <w:rPr>
          <w:rFonts w:ascii="Times New Roman" w:hAnsi="Times New Roman" w:cs="Times New Roman"/>
          <w:sz w:val="28"/>
          <w:szCs w:val="28"/>
        </w:rPr>
        <w:t xml:space="preserve"> </w:t>
      </w:r>
      <w:r w:rsidR="007954EE" w:rsidRPr="003F53C7">
        <w:rPr>
          <w:rFonts w:ascii="Times New Roman" w:hAnsi="Times New Roman" w:cs="Times New Roman"/>
          <w:sz w:val="28"/>
          <w:szCs w:val="28"/>
        </w:rPr>
        <w:t xml:space="preserve">Стандартом </w:t>
      </w:r>
      <w:r w:rsidR="00240455" w:rsidRPr="003F53C7">
        <w:rPr>
          <w:rFonts w:ascii="Times New Roman" w:hAnsi="Times New Roman" w:cs="Times New Roman"/>
          <w:sz w:val="28"/>
          <w:szCs w:val="28"/>
        </w:rPr>
        <w:t>2.5</w:t>
      </w:r>
      <w:r w:rsidR="008342DD" w:rsidRPr="003F53C7">
        <w:rPr>
          <w:rFonts w:ascii="Times New Roman" w:hAnsi="Times New Roman" w:cs="Times New Roman"/>
          <w:sz w:val="28"/>
          <w:szCs w:val="28"/>
        </w:rPr>
        <w:t>.</w:t>
      </w:r>
    </w:p>
    <w:p w14:paraId="6450E321" w14:textId="14188A8F" w:rsidR="004552DC" w:rsidRPr="003F53C7" w:rsidRDefault="004552DC" w:rsidP="00496372">
      <w:pPr>
        <w:pStyle w:val="1"/>
        <w:widowControl w:val="0"/>
        <w:jc w:val="center"/>
        <w:rPr>
          <w:rFonts w:ascii="Times New Roman" w:hAnsi="Times New Roman" w:cs="Times New Roman"/>
          <w:b/>
          <w:color w:val="auto"/>
          <w:sz w:val="28"/>
        </w:rPr>
      </w:pPr>
      <w:bookmarkStart w:id="2" w:name="_Toc180746047"/>
      <w:bookmarkStart w:id="3" w:name="_Toc193893897"/>
      <w:r w:rsidRPr="003F53C7">
        <w:rPr>
          <w:rFonts w:ascii="Times New Roman" w:hAnsi="Times New Roman" w:cs="Times New Roman"/>
          <w:b/>
          <w:color w:val="auto"/>
          <w:sz w:val="28"/>
        </w:rPr>
        <w:lastRenderedPageBreak/>
        <w:t xml:space="preserve">2. Информационная основа проведения </w:t>
      </w:r>
      <w:bookmarkEnd w:id="2"/>
      <w:r w:rsidR="008D7C6D" w:rsidRPr="003F53C7">
        <w:rPr>
          <w:rFonts w:ascii="Times New Roman" w:hAnsi="Times New Roman" w:cs="Times New Roman"/>
          <w:b/>
          <w:color w:val="auto"/>
          <w:sz w:val="28"/>
        </w:rPr>
        <w:t>экспертизы</w:t>
      </w:r>
      <w:bookmarkEnd w:id="3"/>
      <w:r w:rsidRPr="003F53C7">
        <w:rPr>
          <w:rFonts w:ascii="Times New Roman" w:hAnsi="Times New Roman" w:cs="Times New Roman"/>
          <w:b/>
          <w:color w:val="auto"/>
          <w:sz w:val="28"/>
        </w:rPr>
        <w:t xml:space="preserve"> </w:t>
      </w:r>
    </w:p>
    <w:p w14:paraId="46731289" w14:textId="540C8588" w:rsidR="008D7C6D" w:rsidRPr="003F53C7" w:rsidRDefault="004552DC" w:rsidP="00496372">
      <w:pPr>
        <w:pStyle w:val="210"/>
        <w:widowControl w:val="0"/>
        <w:rPr>
          <w:rFonts w:ascii="Times New Roman" w:hAnsi="Times New Roman" w:cs="Times New Roman"/>
          <w:szCs w:val="28"/>
          <w:lang w:val="ru-RU"/>
        </w:rPr>
      </w:pPr>
      <w:r w:rsidRPr="003F53C7">
        <w:rPr>
          <w:rFonts w:ascii="Times New Roman" w:eastAsia="Times New Roman" w:hAnsi="Times New Roman" w:cs="Times New Roman"/>
          <w:szCs w:val="28"/>
          <w:lang w:val="ru-RU" w:eastAsia="ru-RU"/>
        </w:rPr>
        <w:t>2.1.</w:t>
      </w:r>
      <w:r w:rsidRPr="003F53C7">
        <w:rPr>
          <w:rFonts w:ascii="Times New Roman" w:eastAsia="Times New Roman" w:hAnsi="Times New Roman" w:cs="Times New Roman"/>
          <w:szCs w:val="28"/>
          <w:lang w:eastAsia="ru-RU"/>
        </w:rPr>
        <w:t> </w:t>
      </w:r>
      <w:r w:rsidR="008D7C6D" w:rsidRPr="003F53C7">
        <w:rPr>
          <w:rFonts w:ascii="Times New Roman" w:hAnsi="Times New Roman" w:cs="Times New Roman"/>
          <w:szCs w:val="28"/>
          <w:lang w:val="ru-RU"/>
        </w:rPr>
        <w:t>Перечень нормативных правовых актов</w:t>
      </w:r>
      <w:r w:rsidR="0077362C" w:rsidRPr="003F53C7">
        <w:rPr>
          <w:rStyle w:val="a6"/>
          <w:rFonts w:ascii="Times New Roman" w:hAnsi="Times New Roman" w:cs="Times New Roman"/>
          <w:szCs w:val="28"/>
          <w:lang w:val="ru-RU"/>
        </w:rPr>
        <w:footnoteReference w:id="5"/>
      </w:r>
      <w:r w:rsidR="008D7C6D" w:rsidRPr="003F53C7">
        <w:rPr>
          <w:rFonts w:ascii="Times New Roman" w:hAnsi="Times New Roman" w:cs="Times New Roman"/>
          <w:szCs w:val="28"/>
          <w:lang w:val="ru-RU"/>
        </w:rPr>
        <w:t xml:space="preserve">, используемых </w:t>
      </w:r>
      <w:r w:rsidR="00496CB7" w:rsidRPr="003F53C7">
        <w:rPr>
          <w:rFonts w:ascii="Times New Roman" w:hAnsi="Times New Roman" w:cs="Times New Roman"/>
          <w:szCs w:val="28"/>
          <w:lang w:val="ru-RU"/>
        </w:rPr>
        <w:br/>
      </w:r>
      <w:r w:rsidR="008D7C6D" w:rsidRPr="003F53C7">
        <w:rPr>
          <w:rFonts w:ascii="Times New Roman" w:hAnsi="Times New Roman" w:cs="Times New Roman"/>
          <w:szCs w:val="28"/>
          <w:lang w:val="ru-RU"/>
        </w:rPr>
        <w:t xml:space="preserve">при проведении экспертизы проекта Решения, приведен в </w:t>
      </w:r>
      <w:r w:rsidR="00BA34E4" w:rsidRPr="003F53C7">
        <w:rPr>
          <w:rFonts w:ascii="Times New Roman" w:hAnsi="Times New Roman" w:cs="Times New Roman"/>
          <w:szCs w:val="28"/>
          <w:lang w:val="ru-RU"/>
        </w:rPr>
        <w:t>п</w:t>
      </w:r>
      <w:r w:rsidR="008D7C6D" w:rsidRPr="003F53C7">
        <w:rPr>
          <w:rFonts w:ascii="Times New Roman" w:hAnsi="Times New Roman" w:cs="Times New Roman"/>
          <w:szCs w:val="28"/>
          <w:lang w:val="ru-RU"/>
        </w:rPr>
        <w:t xml:space="preserve">риложении 1 </w:t>
      </w:r>
      <w:r w:rsidR="00496CB7" w:rsidRPr="003F53C7">
        <w:rPr>
          <w:rFonts w:ascii="Times New Roman" w:hAnsi="Times New Roman" w:cs="Times New Roman"/>
          <w:szCs w:val="28"/>
          <w:lang w:val="ru-RU"/>
        </w:rPr>
        <w:br/>
      </w:r>
      <w:r w:rsidR="008D7C6D" w:rsidRPr="003F53C7">
        <w:rPr>
          <w:rFonts w:ascii="Times New Roman" w:hAnsi="Times New Roman" w:cs="Times New Roman"/>
          <w:szCs w:val="28"/>
          <w:lang w:val="ru-RU"/>
        </w:rPr>
        <w:t xml:space="preserve">к настоящим Методическим рекомендациям. </w:t>
      </w:r>
    </w:p>
    <w:p w14:paraId="4278623B" w14:textId="07FB4578" w:rsidR="008D7C6D" w:rsidRPr="003F53C7" w:rsidRDefault="008D7C6D" w:rsidP="00496372">
      <w:pPr>
        <w:pStyle w:val="210"/>
        <w:widowControl w:val="0"/>
        <w:rPr>
          <w:rFonts w:ascii="Times New Roman" w:hAnsi="Times New Roman" w:cs="Times New Roman"/>
          <w:szCs w:val="28"/>
          <w:lang w:val="ru-RU"/>
        </w:rPr>
      </w:pPr>
      <w:r w:rsidRPr="003F53C7">
        <w:rPr>
          <w:rFonts w:ascii="Times New Roman" w:hAnsi="Times New Roman" w:cs="Times New Roman"/>
          <w:szCs w:val="28"/>
          <w:lang w:val="ru-RU"/>
        </w:rPr>
        <w:t xml:space="preserve">Приведенный в </w:t>
      </w:r>
      <w:r w:rsidR="00BA34E4" w:rsidRPr="003F53C7">
        <w:rPr>
          <w:rFonts w:ascii="Times New Roman" w:hAnsi="Times New Roman" w:cs="Times New Roman"/>
          <w:szCs w:val="28"/>
          <w:lang w:val="ru-RU"/>
        </w:rPr>
        <w:t>п</w:t>
      </w:r>
      <w:r w:rsidRPr="003F53C7">
        <w:rPr>
          <w:rFonts w:ascii="Times New Roman" w:hAnsi="Times New Roman" w:cs="Times New Roman"/>
          <w:szCs w:val="28"/>
          <w:lang w:val="ru-RU"/>
        </w:rPr>
        <w:t xml:space="preserve">риложении 1 перечень не является исчерпывающим, предусмотрен как минимально необходимый, позволяющий определить полноту и обоснованность </w:t>
      </w:r>
      <w:r w:rsidR="00A50234" w:rsidRPr="003F53C7">
        <w:rPr>
          <w:rFonts w:ascii="Times New Roman" w:hAnsi="Times New Roman" w:cs="Times New Roman"/>
          <w:szCs w:val="28"/>
          <w:lang w:val="ru-RU"/>
        </w:rPr>
        <w:t>показателей проекта бюджета ВМО, предусмотренных проектом Решения</w:t>
      </w:r>
      <w:r w:rsidRPr="003F53C7">
        <w:rPr>
          <w:rFonts w:ascii="Times New Roman" w:hAnsi="Times New Roman" w:cs="Times New Roman"/>
          <w:szCs w:val="28"/>
          <w:lang w:val="ru-RU"/>
        </w:rPr>
        <w:t>, учтенных в составе проекта Решения.</w:t>
      </w:r>
    </w:p>
    <w:p w14:paraId="06DA6E69" w14:textId="2B4BE6CD" w:rsidR="001E3FB0" w:rsidRPr="003F53C7" w:rsidRDefault="004552DC" w:rsidP="004552DC">
      <w:pPr>
        <w:widowControl w:val="0"/>
        <w:spacing w:after="0" w:line="240" w:lineRule="auto"/>
        <w:ind w:firstLine="539"/>
        <w:jc w:val="both"/>
        <w:rPr>
          <w:rFonts w:ascii="Times New Roman" w:hAnsi="Times New Roman" w:cs="Times New Roman"/>
          <w:sz w:val="28"/>
          <w:szCs w:val="28"/>
        </w:rPr>
      </w:pPr>
      <w:r w:rsidRPr="003F53C7">
        <w:rPr>
          <w:rFonts w:ascii="Times New Roman" w:eastAsia="Times New Roman" w:hAnsi="Times New Roman" w:cs="Times New Roman"/>
          <w:sz w:val="28"/>
          <w:szCs w:val="28"/>
          <w:lang w:eastAsia="ru-RU"/>
        </w:rPr>
        <w:t xml:space="preserve">2.2. Источниками данных проведения </w:t>
      </w:r>
      <w:r w:rsidR="008D7C6D" w:rsidRPr="003F53C7">
        <w:rPr>
          <w:rFonts w:ascii="Times New Roman" w:eastAsia="Times New Roman" w:hAnsi="Times New Roman" w:cs="Times New Roman"/>
          <w:sz w:val="28"/>
          <w:szCs w:val="28"/>
          <w:lang w:eastAsia="ru-RU"/>
        </w:rPr>
        <w:t>экспертизы</w:t>
      </w:r>
      <w:r w:rsidRPr="003F53C7">
        <w:rPr>
          <w:rFonts w:ascii="Times New Roman" w:eastAsia="Times New Roman" w:hAnsi="Times New Roman" w:cs="Times New Roman"/>
          <w:sz w:val="28"/>
          <w:szCs w:val="28"/>
          <w:lang w:eastAsia="ru-RU"/>
        </w:rPr>
        <w:t xml:space="preserve"> являются</w:t>
      </w:r>
      <w:r w:rsidR="009C033E" w:rsidRPr="003F53C7">
        <w:rPr>
          <w:rFonts w:ascii="Times New Roman" w:eastAsia="Times New Roman" w:hAnsi="Times New Roman" w:cs="Times New Roman"/>
          <w:sz w:val="28"/>
          <w:szCs w:val="28"/>
          <w:lang w:eastAsia="ru-RU"/>
        </w:rPr>
        <w:t xml:space="preserve"> </w:t>
      </w:r>
      <w:r w:rsidR="009A0AF3" w:rsidRPr="003F53C7">
        <w:rPr>
          <w:rFonts w:ascii="Times New Roman" w:hAnsi="Times New Roman" w:cs="Times New Roman"/>
          <w:sz w:val="28"/>
          <w:szCs w:val="28"/>
        </w:rPr>
        <w:t xml:space="preserve">документы </w:t>
      </w:r>
      <w:r w:rsidR="009C033E" w:rsidRPr="003F53C7">
        <w:rPr>
          <w:rFonts w:ascii="Times New Roman" w:hAnsi="Times New Roman" w:cs="Times New Roman"/>
          <w:sz w:val="28"/>
          <w:szCs w:val="28"/>
        </w:rPr>
        <w:br/>
      </w:r>
      <w:r w:rsidR="009A0AF3" w:rsidRPr="003F53C7">
        <w:rPr>
          <w:rFonts w:ascii="Times New Roman" w:hAnsi="Times New Roman" w:cs="Times New Roman"/>
          <w:sz w:val="28"/>
          <w:szCs w:val="28"/>
        </w:rPr>
        <w:t>и материалы</w:t>
      </w:r>
      <w:r w:rsidR="006A17AB" w:rsidRPr="003F53C7">
        <w:rPr>
          <w:rFonts w:ascii="Times New Roman" w:hAnsi="Times New Roman" w:cs="Times New Roman"/>
          <w:sz w:val="28"/>
          <w:szCs w:val="28"/>
        </w:rPr>
        <w:t xml:space="preserve">, направляемые одновременно с проектом </w:t>
      </w:r>
      <w:r w:rsidR="00496372" w:rsidRPr="003F53C7">
        <w:rPr>
          <w:rFonts w:ascii="Times New Roman" w:hAnsi="Times New Roman" w:cs="Times New Roman"/>
          <w:sz w:val="28"/>
          <w:szCs w:val="28"/>
        </w:rPr>
        <w:t>бюджета ВМО</w:t>
      </w:r>
      <w:r w:rsidR="006A17AB" w:rsidRPr="003F53C7">
        <w:rPr>
          <w:rFonts w:ascii="Times New Roman" w:hAnsi="Times New Roman" w:cs="Times New Roman"/>
          <w:sz w:val="28"/>
          <w:szCs w:val="28"/>
        </w:rPr>
        <w:t>,</w:t>
      </w:r>
      <w:r w:rsidR="009A0AF3" w:rsidRPr="003F53C7">
        <w:rPr>
          <w:rFonts w:ascii="Times New Roman" w:hAnsi="Times New Roman" w:cs="Times New Roman"/>
          <w:sz w:val="28"/>
          <w:szCs w:val="28"/>
        </w:rPr>
        <w:t xml:space="preserve"> </w:t>
      </w:r>
      <w:r w:rsidR="009C033E" w:rsidRPr="003F53C7">
        <w:rPr>
          <w:rFonts w:ascii="Times New Roman" w:hAnsi="Times New Roman" w:cs="Times New Roman"/>
          <w:sz w:val="28"/>
          <w:szCs w:val="28"/>
        </w:rPr>
        <w:br/>
      </w:r>
      <w:r w:rsidR="009A0AF3" w:rsidRPr="003F53C7">
        <w:rPr>
          <w:rFonts w:ascii="Times New Roman" w:hAnsi="Times New Roman" w:cs="Times New Roman"/>
          <w:sz w:val="28"/>
          <w:szCs w:val="28"/>
        </w:rPr>
        <w:t xml:space="preserve">в составе, определенном </w:t>
      </w:r>
      <w:r w:rsidR="00BB1DBF" w:rsidRPr="003F53C7">
        <w:rPr>
          <w:rFonts w:ascii="Times New Roman" w:hAnsi="Times New Roman" w:cs="Times New Roman"/>
          <w:sz w:val="28"/>
          <w:szCs w:val="28"/>
        </w:rPr>
        <w:t>Бюджетным кодексом Российской Федерации</w:t>
      </w:r>
      <w:r w:rsidR="00BB1DBF" w:rsidRPr="003F53C7">
        <w:rPr>
          <w:rStyle w:val="a6"/>
          <w:rFonts w:ascii="Times New Roman" w:hAnsi="Times New Roman" w:cs="Times New Roman"/>
          <w:sz w:val="28"/>
          <w:szCs w:val="28"/>
        </w:rPr>
        <w:footnoteReference w:id="6"/>
      </w:r>
      <w:r w:rsidR="00BB1DBF" w:rsidRPr="003F53C7">
        <w:rPr>
          <w:rFonts w:ascii="Times New Roman" w:hAnsi="Times New Roman" w:cs="Times New Roman"/>
          <w:sz w:val="28"/>
          <w:szCs w:val="28"/>
        </w:rPr>
        <w:t xml:space="preserve"> </w:t>
      </w:r>
      <w:r w:rsidR="009A0AF3" w:rsidRPr="003F53C7">
        <w:rPr>
          <w:rFonts w:ascii="Times New Roman" w:hAnsi="Times New Roman" w:cs="Times New Roman"/>
          <w:sz w:val="28"/>
          <w:szCs w:val="28"/>
        </w:rPr>
        <w:t>и</w:t>
      </w:r>
      <w:r w:rsidR="009A0AF3" w:rsidRPr="003F53C7">
        <w:rPr>
          <w:rFonts w:ascii="Times New Roman" w:hAnsi="Times New Roman" w:cs="Times New Roman"/>
          <w:sz w:val="28"/>
          <w:szCs w:val="28"/>
          <w:lang w:val="en-US"/>
        </w:rPr>
        <w:t> </w:t>
      </w:r>
      <w:r w:rsidR="009A0AF3" w:rsidRPr="003F53C7">
        <w:rPr>
          <w:rFonts w:ascii="Times New Roman" w:hAnsi="Times New Roman" w:cs="Times New Roman"/>
          <w:sz w:val="28"/>
          <w:szCs w:val="28"/>
        </w:rPr>
        <w:t>положением о бюджетном процессе ВМО</w:t>
      </w:r>
      <w:r w:rsidR="009A0AF3" w:rsidRPr="003F53C7">
        <w:rPr>
          <w:rStyle w:val="a6"/>
          <w:rFonts w:ascii="Times New Roman" w:hAnsi="Times New Roman" w:cs="Times New Roman"/>
          <w:sz w:val="28"/>
          <w:szCs w:val="28"/>
        </w:rPr>
        <w:footnoteReference w:id="7"/>
      </w:r>
      <w:r w:rsidR="001E3FB0" w:rsidRPr="003F53C7">
        <w:rPr>
          <w:rFonts w:ascii="Times New Roman" w:hAnsi="Times New Roman" w:cs="Times New Roman"/>
          <w:sz w:val="28"/>
          <w:szCs w:val="28"/>
        </w:rPr>
        <w:t>.</w:t>
      </w:r>
    </w:p>
    <w:p w14:paraId="3044AD61" w14:textId="3E6FBDA5" w:rsidR="008D7C6D" w:rsidRPr="003F53C7" w:rsidRDefault="001E3FB0" w:rsidP="004552DC">
      <w:pPr>
        <w:widowControl w:val="0"/>
        <w:spacing w:after="0" w:line="240" w:lineRule="auto"/>
        <w:ind w:firstLine="539"/>
        <w:jc w:val="both"/>
        <w:rPr>
          <w:rFonts w:ascii="Times New Roman" w:eastAsia="Times New Roman" w:hAnsi="Times New Roman" w:cs="Times New Roman"/>
          <w:sz w:val="28"/>
          <w:szCs w:val="28"/>
          <w:lang w:eastAsia="ru-RU"/>
        </w:rPr>
      </w:pPr>
      <w:r w:rsidRPr="003F53C7">
        <w:rPr>
          <w:rFonts w:ascii="Times New Roman" w:eastAsia="Times New Roman" w:hAnsi="Times New Roman" w:cs="Times New Roman"/>
          <w:sz w:val="28"/>
          <w:szCs w:val="28"/>
          <w:lang w:eastAsia="ru-RU"/>
        </w:rPr>
        <w:t xml:space="preserve">2.3. При подготовке материалов </w:t>
      </w:r>
      <w:r w:rsidR="00A80D54" w:rsidRPr="003F53C7">
        <w:rPr>
          <w:rFonts w:ascii="Times New Roman" w:eastAsia="Times New Roman" w:hAnsi="Times New Roman" w:cs="Times New Roman"/>
          <w:sz w:val="28"/>
          <w:szCs w:val="28"/>
          <w:lang w:eastAsia="ru-RU"/>
        </w:rPr>
        <w:t xml:space="preserve">экспертизы проекта Решения </w:t>
      </w:r>
      <w:r w:rsidRPr="003F53C7">
        <w:rPr>
          <w:rFonts w:ascii="Times New Roman" w:eastAsia="Times New Roman" w:hAnsi="Times New Roman" w:cs="Times New Roman"/>
          <w:sz w:val="28"/>
          <w:szCs w:val="28"/>
          <w:lang w:eastAsia="ru-RU"/>
        </w:rPr>
        <w:t>используются функциональные возможности Информационно-аналитической системы Контрольно-счетной палаты Москвы</w:t>
      </w:r>
      <w:r w:rsidR="00BA34E4" w:rsidRPr="003F53C7">
        <w:rPr>
          <w:rFonts w:ascii="Times New Roman" w:eastAsia="Times New Roman" w:hAnsi="Times New Roman" w:cs="Times New Roman"/>
          <w:sz w:val="28"/>
          <w:szCs w:val="28"/>
          <w:lang w:eastAsia="ru-RU"/>
        </w:rPr>
        <w:t xml:space="preserve"> (далее – ИАС КСП-М)</w:t>
      </w:r>
      <w:r w:rsidR="009A0AF3" w:rsidRPr="003F53C7">
        <w:rPr>
          <w:rFonts w:ascii="Times New Roman" w:hAnsi="Times New Roman" w:cs="Times New Roman"/>
          <w:sz w:val="28"/>
          <w:szCs w:val="28"/>
        </w:rPr>
        <w:t>.</w:t>
      </w:r>
    </w:p>
    <w:p w14:paraId="515ADA55" w14:textId="48605E7C" w:rsidR="00FF5F6F" w:rsidRPr="003F53C7" w:rsidRDefault="004552DC" w:rsidP="00C91374">
      <w:pPr>
        <w:pStyle w:val="1"/>
        <w:jc w:val="center"/>
        <w:rPr>
          <w:rFonts w:ascii="Times New Roman" w:hAnsi="Times New Roman" w:cs="Times New Roman"/>
          <w:b/>
          <w:color w:val="auto"/>
          <w:sz w:val="28"/>
        </w:rPr>
      </w:pPr>
      <w:bookmarkStart w:id="4" w:name="_Toc193893898"/>
      <w:r w:rsidRPr="003F53C7">
        <w:rPr>
          <w:rFonts w:ascii="Times New Roman" w:hAnsi="Times New Roman" w:cs="Times New Roman"/>
          <w:b/>
          <w:color w:val="auto"/>
          <w:sz w:val="28"/>
        </w:rPr>
        <w:t>3</w:t>
      </w:r>
      <w:r w:rsidR="00FF5F6F" w:rsidRPr="003F53C7">
        <w:rPr>
          <w:rFonts w:ascii="Times New Roman" w:hAnsi="Times New Roman" w:cs="Times New Roman"/>
          <w:b/>
          <w:color w:val="auto"/>
          <w:sz w:val="28"/>
        </w:rPr>
        <w:t>. </w:t>
      </w:r>
      <w:r w:rsidR="000E4588" w:rsidRPr="003F53C7">
        <w:rPr>
          <w:rFonts w:ascii="Times New Roman" w:hAnsi="Times New Roman" w:cs="Times New Roman"/>
          <w:b/>
          <w:color w:val="auto"/>
          <w:sz w:val="28"/>
        </w:rPr>
        <w:t xml:space="preserve">Этапы реализации задач экспертизы проекта </w:t>
      </w:r>
      <w:r w:rsidR="00EB1B6C" w:rsidRPr="003F53C7">
        <w:rPr>
          <w:rFonts w:ascii="Times New Roman" w:hAnsi="Times New Roman" w:cs="Times New Roman"/>
          <w:b/>
          <w:color w:val="auto"/>
          <w:sz w:val="28"/>
        </w:rPr>
        <w:t>решения</w:t>
      </w:r>
      <w:r w:rsidR="000E4588" w:rsidRPr="003F53C7">
        <w:rPr>
          <w:rFonts w:ascii="Times New Roman" w:hAnsi="Times New Roman" w:cs="Times New Roman"/>
          <w:b/>
          <w:color w:val="auto"/>
          <w:sz w:val="28"/>
        </w:rPr>
        <w:t xml:space="preserve"> ВМО </w:t>
      </w:r>
      <w:bookmarkEnd w:id="4"/>
    </w:p>
    <w:p w14:paraId="2576D010" w14:textId="5AC5DF97" w:rsidR="00FA0262" w:rsidRPr="003F53C7" w:rsidRDefault="00093EB5" w:rsidP="000A00A1">
      <w:pPr>
        <w:pStyle w:val="a3"/>
        <w:widowControl w:val="0"/>
        <w:ind w:firstLine="709"/>
        <w:contextualSpacing/>
        <w:jc w:val="both"/>
        <w:rPr>
          <w:rFonts w:ascii="Times New Roman" w:hAnsi="Times New Roman" w:cs="Times New Roman"/>
          <w:sz w:val="28"/>
          <w:szCs w:val="28"/>
          <w:lang w:eastAsia="ru-RU"/>
        </w:rPr>
      </w:pPr>
      <w:r w:rsidRPr="003F53C7">
        <w:rPr>
          <w:rFonts w:ascii="Times New Roman" w:hAnsi="Times New Roman" w:cs="Times New Roman"/>
          <w:sz w:val="28"/>
          <w:szCs w:val="28"/>
        </w:rPr>
        <w:t xml:space="preserve">В рамках реализации основных задач экспертиза проекта Решения </w:t>
      </w:r>
      <w:r w:rsidRPr="003F53C7">
        <w:rPr>
          <w:rFonts w:ascii="Times New Roman" w:hAnsi="Times New Roman" w:cs="Times New Roman"/>
          <w:sz w:val="28"/>
          <w:szCs w:val="28"/>
          <w:lang w:eastAsia="ru-RU"/>
        </w:rPr>
        <w:t>включает</w:t>
      </w:r>
      <w:r w:rsidRPr="003F53C7">
        <w:rPr>
          <w:rFonts w:ascii="Times New Roman" w:hAnsi="Times New Roman" w:cs="Times New Roman"/>
          <w:sz w:val="28"/>
          <w:szCs w:val="28"/>
        </w:rPr>
        <w:t xml:space="preserve"> четыре этапа</w:t>
      </w:r>
      <w:r w:rsidR="00A80D54" w:rsidRPr="003F53C7">
        <w:rPr>
          <w:rFonts w:ascii="Times New Roman" w:hAnsi="Times New Roman" w:cs="Times New Roman"/>
          <w:sz w:val="28"/>
          <w:szCs w:val="28"/>
          <w:lang w:eastAsia="ru-RU"/>
        </w:rPr>
        <w:t>.</w:t>
      </w:r>
    </w:p>
    <w:p w14:paraId="7CE7431E" w14:textId="49289D62" w:rsidR="00592C5F" w:rsidRPr="003F53C7" w:rsidRDefault="00FC48C8" w:rsidP="006A17AB">
      <w:pPr>
        <w:pStyle w:val="2"/>
        <w:keepNext w:val="0"/>
        <w:keepLines w:val="0"/>
        <w:widowControl w:val="0"/>
        <w:spacing w:before="0" w:line="240" w:lineRule="auto"/>
        <w:ind w:firstLine="709"/>
        <w:jc w:val="both"/>
        <w:rPr>
          <w:rFonts w:ascii="Times New Roman" w:hAnsi="Times New Roman" w:cs="Times New Roman"/>
          <w:color w:val="auto"/>
          <w:sz w:val="28"/>
        </w:rPr>
      </w:pPr>
      <w:bookmarkStart w:id="5" w:name="_Toc193893512"/>
      <w:bookmarkStart w:id="6" w:name="_Toc193893899"/>
      <w:r w:rsidRPr="003F53C7">
        <w:rPr>
          <w:rFonts w:ascii="Times New Roman" w:hAnsi="Times New Roman" w:cs="Times New Roman"/>
          <w:color w:val="auto"/>
          <w:sz w:val="28"/>
        </w:rPr>
        <w:t>3.</w:t>
      </w:r>
      <w:r w:rsidR="008C292A" w:rsidRPr="003F53C7">
        <w:rPr>
          <w:rFonts w:ascii="Times New Roman" w:hAnsi="Times New Roman" w:cs="Times New Roman"/>
          <w:color w:val="auto"/>
          <w:sz w:val="28"/>
        </w:rPr>
        <w:t>1. </w:t>
      </w:r>
      <w:r w:rsidR="00374B45" w:rsidRPr="003F53C7">
        <w:rPr>
          <w:rFonts w:ascii="Times New Roman" w:hAnsi="Times New Roman" w:cs="Times New Roman"/>
          <w:color w:val="auto"/>
          <w:sz w:val="28"/>
        </w:rPr>
        <w:t xml:space="preserve">Оценка проекта Решения на предмет соответствия требованиям нормативных правовых актов Российской Федерации, города Москвы, органа местного самоуправления, в том числе по составу, содержанию </w:t>
      </w:r>
      <w:r w:rsidR="00374B45" w:rsidRPr="003F53C7">
        <w:rPr>
          <w:rFonts w:ascii="Times New Roman" w:hAnsi="Times New Roman" w:cs="Times New Roman"/>
          <w:color w:val="auto"/>
          <w:sz w:val="28"/>
        </w:rPr>
        <w:br/>
        <w:t>и представлению</w:t>
      </w:r>
      <w:r w:rsidR="00BB1DBF" w:rsidRPr="003F53C7">
        <w:rPr>
          <w:rFonts w:ascii="Times New Roman" w:hAnsi="Times New Roman" w:cs="Times New Roman"/>
          <w:color w:val="auto"/>
          <w:sz w:val="28"/>
        </w:rPr>
        <w:t>.</w:t>
      </w:r>
      <w:bookmarkEnd w:id="5"/>
      <w:bookmarkEnd w:id="6"/>
    </w:p>
    <w:p w14:paraId="0F266695" w14:textId="3906DF81" w:rsidR="00980121" w:rsidRPr="00D36436" w:rsidRDefault="00D00543" w:rsidP="00C91374">
      <w:pPr>
        <w:pStyle w:val="a3"/>
        <w:widowControl w:val="0"/>
        <w:ind w:firstLine="709"/>
        <w:contextualSpacing/>
        <w:jc w:val="both"/>
        <w:rPr>
          <w:rFonts w:ascii="Times New Roman" w:hAnsi="Times New Roman" w:cs="Times New Roman"/>
          <w:sz w:val="28"/>
          <w:szCs w:val="28"/>
        </w:rPr>
      </w:pPr>
      <w:r w:rsidRPr="003F53C7">
        <w:rPr>
          <w:rFonts w:ascii="Times New Roman" w:hAnsi="Times New Roman" w:cs="Times New Roman"/>
          <w:sz w:val="28"/>
          <w:szCs w:val="28"/>
        </w:rPr>
        <w:t xml:space="preserve">В </w:t>
      </w:r>
      <w:r w:rsidR="00083296" w:rsidRPr="003F53C7">
        <w:rPr>
          <w:rFonts w:ascii="Times New Roman" w:hAnsi="Times New Roman" w:cs="Times New Roman"/>
          <w:sz w:val="28"/>
          <w:szCs w:val="28"/>
        </w:rPr>
        <w:t>ходе</w:t>
      </w:r>
      <w:r w:rsidRPr="003F53C7">
        <w:rPr>
          <w:rFonts w:ascii="Times New Roman" w:hAnsi="Times New Roman" w:cs="Times New Roman"/>
          <w:sz w:val="28"/>
          <w:szCs w:val="28"/>
        </w:rPr>
        <w:t xml:space="preserve"> реализации </w:t>
      </w:r>
      <w:r w:rsidR="00083296" w:rsidRPr="003F53C7">
        <w:rPr>
          <w:rFonts w:ascii="Times New Roman" w:hAnsi="Times New Roman" w:cs="Times New Roman"/>
          <w:sz w:val="28"/>
          <w:szCs w:val="28"/>
        </w:rPr>
        <w:t xml:space="preserve">первого этапа осуществляется </w:t>
      </w:r>
      <w:r w:rsidR="009B4FAA" w:rsidRPr="003F53C7">
        <w:rPr>
          <w:rFonts w:ascii="Times New Roman" w:hAnsi="Times New Roman" w:cs="Times New Roman"/>
          <w:sz w:val="28"/>
          <w:szCs w:val="28"/>
        </w:rPr>
        <w:t>оценка</w:t>
      </w:r>
      <w:r w:rsidR="00980121" w:rsidRPr="003F53C7">
        <w:rPr>
          <w:rFonts w:ascii="Times New Roman" w:hAnsi="Times New Roman" w:cs="Times New Roman"/>
          <w:sz w:val="28"/>
          <w:szCs w:val="28"/>
        </w:rPr>
        <w:t xml:space="preserve"> проект</w:t>
      </w:r>
      <w:r w:rsidR="001C258E" w:rsidRPr="003F53C7">
        <w:rPr>
          <w:rFonts w:ascii="Times New Roman" w:hAnsi="Times New Roman" w:cs="Times New Roman"/>
          <w:sz w:val="28"/>
          <w:szCs w:val="28"/>
        </w:rPr>
        <w:t>а</w:t>
      </w:r>
      <w:r w:rsidR="00980121" w:rsidRPr="003F53C7">
        <w:rPr>
          <w:rFonts w:ascii="Times New Roman" w:hAnsi="Times New Roman" w:cs="Times New Roman"/>
          <w:sz w:val="28"/>
          <w:szCs w:val="28"/>
        </w:rPr>
        <w:t xml:space="preserve"> Решения по составу, содержанию и </w:t>
      </w:r>
      <w:r w:rsidR="00366F27" w:rsidRPr="003F53C7">
        <w:rPr>
          <w:rFonts w:ascii="Times New Roman" w:hAnsi="Times New Roman" w:cs="Times New Roman"/>
          <w:sz w:val="28"/>
          <w:szCs w:val="28"/>
        </w:rPr>
        <w:t xml:space="preserve">срокам </w:t>
      </w:r>
      <w:r w:rsidR="00980121" w:rsidRPr="003F53C7">
        <w:rPr>
          <w:rFonts w:ascii="Times New Roman" w:hAnsi="Times New Roman" w:cs="Times New Roman"/>
          <w:sz w:val="28"/>
          <w:szCs w:val="28"/>
        </w:rPr>
        <w:t>представлени</w:t>
      </w:r>
      <w:r w:rsidR="00366F27" w:rsidRPr="003F53C7">
        <w:rPr>
          <w:rFonts w:ascii="Times New Roman" w:hAnsi="Times New Roman" w:cs="Times New Roman"/>
          <w:sz w:val="28"/>
          <w:szCs w:val="28"/>
        </w:rPr>
        <w:t>я</w:t>
      </w:r>
      <w:r w:rsidR="00980121" w:rsidRPr="003F53C7">
        <w:rPr>
          <w:rFonts w:ascii="Times New Roman" w:hAnsi="Times New Roman" w:cs="Times New Roman"/>
          <w:sz w:val="28"/>
          <w:szCs w:val="28"/>
        </w:rPr>
        <w:t xml:space="preserve"> </w:t>
      </w:r>
      <w:r w:rsidR="007959F4" w:rsidRPr="003F53C7">
        <w:rPr>
          <w:rFonts w:ascii="Times New Roman" w:hAnsi="Times New Roman" w:cs="Times New Roman"/>
          <w:sz w:val="28"/>
          <w:szCs w:val="28"/>
        </w:rPr>
        <w:t xml:space="preserve">на соответствие </w:t>
      </w:r>
      <w:r w:rsidR="00980121" w:rsidRPr="003F53C7">
        <w:rPr>
          <w:rFonts w:ascii="Times New Roman" w:hAnsi="Times New Roman" w:cs="Times New Roman"/>
          <w:sz w:val="28"/>
          <w:szCs w:val="28"/>
        </w:rPr>
        <w:t xml:space="preserve">требованиям </w:t>
      </w:r>
      <w:r w:rsidR="006361EC" w:rsidRPr="003F53C7">
        <w:rPr>
          <w:rFonts w:ascii="Times New Roman" w:hAnsi="Times New Roman" w:cs="Times New Roman"/>
          <w:sz w:val="28"/>
          <w:szCs w:val="28"/>
        </w:rPr>
        <w:t>БК РФ</w:t>
      </w:r>
      <w:r w:rsidR="00366F27" w:rsidRPr="003F53C7">
        <w:rPr>
          <w:rFonts w:ascii="Times New Roman" w:hAnsi="Times New Roman" w:cs="Times New Roman"/>
          <w:sz w:val="28"/>
          <w:szCs w:val="28"/>
        </w:rPr>
        <w:t xml:space="preserve">, </w:t>
      </w:r>
      <w:r w:rsidR="00A53303" w:rsidRPr="003F53C7">
        <w:rPr>
          <w:rFonts w:ascii="Times New Roman" w:hAnsi="Times New Roman" w:cs="Times New Roman"/>
          <w:sz w:val="28"/>
          <w:szCs w:val="28"/>
        </w:rPr>
        <w:t>п</w:t>
      </w:r>
      <w:r w:rsidR="00366F27" w:rsidRPr="003F53C7">
        <w:rPr>
          <w:rFonts w:ascii="Times New Roman" w:hAnsi="Times New Roman" w:cs="Times New Roman"/>
          <w:sz w:val="28"/>
          <w:szCs w:val="28"/>
        </w:rPr>
        <w:t>оложения о бюджетном процессе</w:t>
      </w:r>
      <w:r w:rsidR="00AF4039" w:rsidRPr="003F53C7">
        <w:rPr>
          <w:rFonts w:ascii="Times New Roman" w:hAnsi="Times New Roman" w:cs="Times New Roman"/>
          <w:sz w:val="28"/>
          <w:szCs w:val="28"/>
        </w:rPr>
        <w:t xml:space="preserve"> ВМО</w:t>
      </w:r>
      <w:r w:rsidR="00FF1941" w:rsidRPr="003F53C7">
        <w:rPr>
          <w:rFonts w:ascii="Times New Roman" w:hAnsi="Times New Roman" w:cs="Times New Roman"/>
          <w:sz w:val="28"/>
          <w:szCs w:val="28"/>
        </w:rPr>
        <w:t>:</w:t>
      </w:r>
    </w:p>
    <w:p w14:paraId="4F3A2364" w14:textId="7F6FDCE5" w:rsidR="00351AC4" w:rsidRPr="003F53C7" w:rsidRDefault="00EF5341" w:rsidP="0024497D">
      <w:pPr>
        <w:pStyle w:val="a3"/>
        <w:widowControl w:val="0"/>
        <w:ind w:firstLine="709"/>
        <w:contextualSpacing/>
        <w:jc w:val="both"/>
        <w:rPr>
          <w:rFonts w:ascii="Times New Roman" w:hAnsi="Times New Roman" w:cs="Times New Roman"/>
          <w:sz w:val="28"/>
          <w:szCs w:val="28"/>
        </w:rPr>
      </w:pPr>
      <w:r w:rsidRPr="003F53C7">
        <w:rPr>
          <w:rFonts w:ascii="Times New Roman" w:eastAsia="Times New Roman" w:hAnsi="Times New Roman" w:cs="Times New Roman"/>
          <w:sz w:val="28"/>
          <w:szCs w:val="28"/>
          <w:lang w:eastAsia="ru-RU"/>
        </w:rPr>
        <w:t>–</w:t>
      </w:r>
      <w:r w:rsidR="00FF1941" w:rsidRPr="003F53C7">
        <w:rPr>
          <w:rFonts w:ascii="Times New Roman" w:hAnsi="Times New Roman" w:cs="Times New Roman"/>
          <w:sz w:val="28"/>
          <w:szCs w:val="28"/>
        </w:rPr>
        <w:t> </w:t>
      </w:r>
      <w:r w:rsidR="00351AC4" w:rsidRPr="003F53C7">
        <w:rPr>
          <w:rFonts w:ascii="Times New Roman" w:hAnsi="Times New Roman" w:cs="Times New Roman"/>
          <w:sz w:val="28"/>
          <w:szCs w:val="28"/>
        </w:rPr>
        <w:t>под соответствием по составу понимается соответствие</w:t>
      </w:r>
      <w:r w:rsidR="00B072A5" w:rsidRPr="003F53C7">
        <w:rPr>
          <w:rFonts w:ascii="Times New Roman" w:hAnsi="Times New Roman" w:cs="Times New Roman"/>
          <w:sz w:val="28"/>
          <w:szCs w:val="28"/>
        </w:rPr>
        <w:t xml:space="preserve"> проекта </w:t>
      </w:r>
      <w:r w:rsidR="00AA6505" w:rsidRPr="003F53C7">
        <w:rPr>
          <w:rFonts w:ascii="Times New Roman" w:hAnsi="Times New Roman" w:cs="Times New Roman"/>
          <w:sz w:val="28"/>
          <w:szCs w:val="28"/>
        </w:rPr>
        <w:t>Р</w:t>
      </w:r>
      <w:r w:rsidR="00B072A5" w:rsidRPr="003F53C7">
        <w:rPr>
          <w:rFonts w:ascii="Times New Roman" w:hAnsi="Times New Roman" w:cs="Times New Roman"/>
          <w:sz w:val="28"/>
          <w:szCs w:val="28"/>
        </w:rPr>
        <w:t>ешения требованиям ст.</w:t>
      </w:r>
      <w:r w:rsidR="00D96934" w:rsidRPr="003F53C7">
        <w:rPr>
          <w:rFonts w:ascii="Times New Roman" w:hAnsi="Times New Roman" w:cs="Times New Roman"/>
          <w:sz w:val="28"/>
          <w:szCs w:val="28"/>
        </w:rPr>
        <w:t>184.</w:t>
      </w:r>
      <w:r w:rsidR="00955EEE" w:rsidRPr="003F53C7">
        <w:rPr>
          <w:rFonts w:ascii="Times New Roman" w:hAnsi="Times New Roman" w:cs="Times New Roman"/>
          <w:sz w:val="28"/>
          <w:szCs w:val="28"/>
        </w:rPr>
        <w:t>2</w:t>
      </w:r>
      <w:r w:rsidR="00EB1B6C" w:rsidRPr="003F53C7">
        <w:rPr>
          <w:rFonts w:ascii="Times New Roman" w:hAnsi="Times New Roman" w:cs="Times New Roman"/>
          <w:sz w:val="28"/>
          <w:szCs w:val="28"/>
        </w:rPr>
        <w:t>.</w:t>
      </w:r>
      <w:r w:rsidR="00B072A5" w:rsidRPr="003F53C7">
        <w:rPr>
          <w:rFonts w:ascii="Times New Roman" w:hAnsi="Times New Roman" w:cs="Times New Roman"/>
          <w:sz w:val="28"/>
          <w:szCs w:val="28"/>
        </w:rPr>
        <w:t xml:space="preserve"> БК РФ</w:t>
      </w:r>
      <w:r w:rsidR="00C8057C" w:rsidRPr="003F53C7">
        <w:rPr>
          <w:rFonts w:ascii="Times New Roman" w:hAnsi="Times New Roman" w:cs="Times New Roman"/>
          <w:sz w:val="28"/>
          <w:szCs w:val="28"/>
        </w:rPr>
        <w:t>,</w:t>
      </w:r>
      <w:r w:rsidR="008D2EAE" w:rsidRPr="003F53C7">
        <w:rPr>
          <w:rFonts w:ascii="Times New Roman" w:hAnsi="Times New Roman" w:cs="Times New Roman"/>
          <w:sz w:val="28"/>
          <w:szCs w:val="28"/>
        </w:rPr>
        <w:t xml:space="preserve"> </w:t>
      </w:r>
      <w:r w:rsidR="00C8057C" w:rsidRPr="003F53C7">
        <w:rPr>
          <w:rFonts w:ascii="Times New Roman" w:hAnsi="Times New Roman" w:cs="Times New Roman"/>
          <w:sz w:val="28"/>
          <w:szCs w:val="28"/>
        </w:rPr>
        <w:t>положени</w:t>
      </w:r>
      <w:r w:rsidR="00B072A5" w:rsidRPr="003F53C7">
        <w:rPr>
          <w:rFonts w:ascii="Times New Roman" w:hAnsi="Times New Roman" w:cs="Times New Roman"/>
          <w:sz w:val="28"/>
          <w:szCs w:val="28"/>
        </w:rPr>
        <w:t>я</w:t>
      </w:r>
      <w:r w:rsidR="00C8057C" w:rsidRPr="003F53C7">
        <w:rPr>
          <w:rFonts w:ascii="Times New Roman" w:hAnsi="Times New Roman" w:cs="Times New Roman"/>
          <w:sz w:val="28"/>
          <w:szCs w:val="28"/>
        </w:rPr>
        <w:t xml:space="preserve"> о</w:t>
      </w:r>
      <w:r w:rsidR="008D2EAE" w:rsidRPr="003F53C7">
        <w:rPr>
          <w:rFonts w:ascii="Times New Roman" w:hAnsi="Times New Roman" w:cs="Times New Roman"/>
          <w:sz w:val="28"/>
          <w:szCs w:val="28"/>
        </w:rPr>
        <w:t> </w:t>
      </w:r>
      <w:r w:rsidR="00C8057C" w:rsidRPr="003F53C7">
        <w:rPr>
          <w:rFonts w:ascii="Times New Roman" w:hAnsi="Times New Roman" w:cs="Times New Roman"/>
          <w:sz w:val="28"/>
          <w:szCs w:val="28"/>
        </w:rPr>
        <w:t>бюдже</w:t>
      </w:r>
      <w:r w:rsidR="00EA2CA1" w:rsidRPr="003F53C7">
        <w:rPr>
          <w:rFonts w:ascii="Times New Roman" w:hAnsi="Times New Roman" w:cs="Times New Roman"/>
          <w:sz w:val="28"/>
          <w:szCs w:val="28"/>
        </w:rPr>
        <w:t>т</w:t>
      </w:r>
      <w:r w:rsidR="00C8057C" w:rsidRPr="003F53C7">
        <w:rPr>
          <w:rFonts w:ascii="Times New Roman" w:hAnsi="Times New Roman" w:cs="Times New Roman"/>
          <w:sz w:val="28"/>
          <w:szCs w:val="28"/>
        </w:rPr>
        <w:t xml:space="preserve">ном процессе </w:t>
      </w:r>
      <w:r w:rsidR="00EA2CA1" w:rsidRPr="003F53C7">
        <w:rPr>
          <w:rFonts w:ascii="Times New Roman" w:hAnsi="Times New Roman" w:cs="Times New Roman"/>
          <w:sz w:val="28"/>
          <w:szCs w:val="28"/>
        </w:rPr>
        <w:t>ВМО</w:t>
      </w:r>
      <w:r w:rsidR="00FF1941" w:rsidRPr="003F53C7">
        <w:rPr>
          <w:rFonts w:ascii="Times New Roman" w:hAnsi="Times New Roman" w:cs="Times New Roman"/>
          <w:sz w:val="28"/>
          <w:szCs w:val="28"/>
        </w:rPr>
        <w:t>;</w:t>
      </w:r>
    </w:p>
    <w:p w14:paraId="06F6180C" w14:textId="017A4710" w:rsidR="00DB3AFE" w:rsidRPr="003F53C7" w:rsidRDefault="00EF5341" w:rsidP="0024497D">
      <w:pPr>
        <w:pStyle w:val="a3"/>
        <w:widowControl w:val="0"/>
        <w:ind w:firstLine="709"/>
        <w:contextualSpacing/>
        <w:jc w:val="both"/>
        <w:rPr>
          <w:rFonts w:ascii="Times New Roman" w:hAnsi="Times New Roman" w:cs="Times New Roman"/>
          <w:sz w:val="28"/>
          <w:szCs w:val="28"/>
        </w:rPr>
      </w:pPr>
      <w:r w:rsidRPr="003F53C7">
        <w:rPr>
          <w:rFonts w:ascii="Times New Roman" w:eastAsia="Times New Roman" w:hAnsi="Times New Roman" w:cs="Times New Roman"/>
          <w:sz w:val="28"/>
          <w:szCs w:val="28"/>
          <w:lang w:eastAsia="ru-RU"/>
        </w:rPr>
        <w:t>–</w:t>
      </w:r>
      <w:r w:rsidR="00FF1941" w:rsidRPr="003F53C7">
        <w:rPr>
          <w:rFonts w:ascii="Times New Roman" w:hAnsi="Times New Roman" w:cs="Times New Roman"/>
          <w:sz w:val="28"/>
          <w:szCs w:val="28"/>
        </w:rPr>
        <w:t xml:space="preserve"> при </w:t>
      </w:r>
      <w:r w:rsidR="002E6309" w:rsidRPr="003F53C7">
        <w:rPr>
          <w:rFonts w:ascii="Times New Roman" w:hAnsi="Times New Roman" w:cs="Times New Roman"/>
          <w:sz w:val="28"/>
          <w:szCs w:val="28"/>
        </w:rPr>
        <w:t>проверке соответствия</w:t>
      </w:r>
      <w:r w:rsidR="00351AC4" w:rsidRPr="003F53C7">
        <w:rPr>
          <w:rFonts w:ascii="Times New Roman" w:hAnsi="Times New Roman" w:cs="Times New Roman"/>
          <w:sz w:val="28"/>
          <w:szCs w:val="28"/>
        </w:rPr>
        <w:t xml:space="preserve"> </w:t>
      </w:r>
      <w:r w:rsidR="00FF1941" w:rsidRPr="003F53C7">
        <w:rPr>
          <w:rFonts w:ascii="Times New Roman" w:hAnsi="Times New Roman" w:cs="Times New Roman"/>
          <w:sz w:val="28"/>
          <w:szCs w:val="28"/>
        </w:rPr>
        <w:t xml:space="preserve">порядку </w:t>
      </w:r>
      <w:r w:rsidR="006D3CC4" w:rsidRPr="003F53C7">
        <w:rPr>
          <w:rFonts w:ascii="Times New Roman" w:hAnsi="Times New Roman" w:cs="Times New Roman"/>
          <w:sz w:val="28"/>
          <w:szCs w:val="28"/>
        </w:rPr>
        <w:t xml:space="preserve">представления учитывается соблюдение </w:t>
      </w:r>
      <w:r w:rsidR="006D3CC4" w:rsidRPr="001E39FB">
        <w:rPr>
          <w:rFonts w:ascii="Times New Roman" w:hAnsi="Times New Roman" w:cs="Times New Roman"/>
          <w:sz w:val="28"/>
          <w:szCs w:val="28"/>
        </w:rPr>
        <w:t xml:space="preserve">срока направления </w:t>
      </w:r>
      <w:r w:rsidR="00C87314" w:rsidRPr="001E39FB">
        <w:rPr>
          <w:rFonts w:ascii="Times New Roman" w:hAnsi="Times New Roman" w:cs="Times New Roman"/>
          <w:sz w:val="28"/>
          <w:szCs w:val="28"/>
        </w:rPr>
        <w:t>проекта</w:t>
      </w:r>
      <w:r w:rsidR="00C87314" w:rsidRPr="003F53C7">
        <w:rPr>
          <w:rFonts w:ascii="Times New Roman" w:hAnsi="Times New Roman" w:cs="Times New Roman"/>
          <w:sz w:val="28"/>
          <w:szCs w:val="28"/>
        </w:rPr>
        <w:t xml:space="preserve"> </w:t>
      </w:r>
      <w:r w:rsidR="00476EAD" w:rsidRPr="003F53C7">
        <w:rPr>
          <w:rFonts w:ascii="Times New Roman" w:hAnsi="Times New Roman" w:cs="Times New Roman"/>
          <w:sz w:val="28"/>
          <w:szCs w:val="28"/>
        </w:rPr>
        <w:t>Решения</w:t>
      </w:r>
      <w:r w:rsidR="006D3CC4" w:rsidRPr="003F53C7">
        <w:rPr>
          <w:rFonts w:ascii="Times New Roman" w:hAnsi="Times New Roman" w:cs="Times New Roman"/>
          <w:sz w:val="28"/>
          <w:szCs w:val="28"/>
        </w:rPr>
        <w:t xml:space="preserve"> в целях проведения экспертизы</w:t>
      </w:r>
      <w:r w:rsidR="00DB3AFE" w:rsidRPr="003F53C7">
        <w:rPr>
          <w:rFonts w:ascii="Times New Roman" w:hAnsi="Times New Roman" w:cs="Times New Roman"/>
          <w:sz w:val="28"/>
          <w:szCs w:val="28"/>
        </w:rPr>
        <w:t>;</w:t>
      </w:r>
    </w:p>
    <w:p w14:paraId="54A40E74" w14:textId="4B04ECAE" w:rsidR="006D3CC4" w:rsidRPr="003F53C7" w:rsidRDefault="00EF5341" w:rsidP="0024497D">
      <w:pPr>
        <w:pStyle w:val="a3"/>
        <w:widowControl w:val="0"/>
        <w:ind w:firstLine="709"/>
        <w:contextualSpacing/>
        <w:jc w:val="both"/>
        <w:rPr>
          <w:rFonts w:ascii="Times New Roman" w:hAnsi="Times New Roman" w:cs="Times New Roman"/>
          <w:sz w:val="28"/>
          <w:szCs w:val="28"/>
        </w:rPr>
      </w:pPr>
      <w:r w:rsidRPr="003F53C7">
        <w:rPr>
          <w:rFonts w:ascii="Times New Roman" w:eastAsia="Times New Roman" w:hAnsi="Times New Roman" w:cs="Times New Roman"/>
          <w:sz w:val="28"/>
          <w:szCs w:val="28"/>
          <w:lang w:eastAsia="ru-RU"/>
        </w:rPr>
        <w:t>–</w:t>
      </w:r>
      <w:r w:rsidR="001D218F" w:rsidRPr="003F53C7">
        <w:rPr>
          <w:rFonts w:ascii="Times New Roman" w:hAnsi="Times New Roman" w:cs="Times New Roman"/>
          <w:sz w:val="28"/>
          <w:szCs w:val="28"/>
        </w:rPr>
        <w:t> под соответствием по содержанию понимается соблюдение требований БК РФ, муниципальных правовых актов к проекту Решения</w:t>
      </w:r>
      <w:r w:rsidR="006D3CC4" w:rsidRPr="003F53C7">
        <w:rPr>
          <w:rFonts w:ascii="Times New Roman" w:hAnsi="Times New Roman" w:cs="Times New Roman"/>
          <w:sz w:val="28"/>
          <w:szCs w:val="28"/>
        </w:rPr>
        <w:t>.</w:t>
      </w:r>
    </w:p>
    <w:p w14:paraId="1F060131" w14:textId="6E7B664A" w:rsidR="00E12779" w:rsidRPr="003F53C7" w:rsidRDefault="00E12779" w:rsidP="00E12779">
      <w:pPr>
        <w:pStyle w:val="a3"/>
        <w:widowControl w:val="0"/>
        <w:ind w:firstLine="709"/>
        <w:contextualSpacing/>
        <w:jc w:val="both"/>
        <w:rPr>
          <w:rFonts w:ascii="Times New Roman" w:hAnsi="Times New Roman" w:cs="Times New Roman"/>
          <w:sz w:val="28"/>
          <w:szCs w:val="28"/>
        </w:rPr>
      </w:pPr>
      <w:r w:rsidRPr="003F53C7">
        <w:rPr>
          <w:rFonts w:ascii="Times New Roman" w:hAnsi="Times New Roman" w:cs="Times New Roman"/>
          <w:sz w:val="28"/>
          <w:szCs w:val="28"/>
        </w:rPr>
        <w:t xml:space="preserve">Проводится </w:t>
      </w:r>
      <w:r w:rsidR="006E2A1B" w:rsidRPr="003F53C7">
        <w:rPr>
          <w:rFonts w:ascii="Times New Roman" w:hAnsi="Times New Roman" w:cs="Times New Roman"/>
          <w:sz w:val="28"/>
          <w:szCs w:val="28"/>
        </w:rPr>
        <w:t>оценка</w:t>
      </w:r>
      <w:r w:rsidRPr="003F53C7">
        <w:rPr>
          <w:rFonts w:ascii="Times New Roman" w:hAnsi="Times New Roman" w:cs="Times New Roman"/>
          <w:sz w:val="28"/>
          <w:szCs w:val="28"/>
        </w:rPr>
        <w:t xml:space="preserve"> соответствия проекта Решения требованиям </w:t>
      </w:r>
      <w:r w:rsidRPr="003F53C7">
        <w:rPr>
          <w:rFonts w:ascii="Times New Roman" w:hAnsi="Times New Roman" w:cs="Times New Roman"/>
          <w:sz w:val="28"/>
          <w:szCs w:val="28"/>
        </w:rPr>
        <w:br/>
        <w:t xml:space="preserve">к составлению проектов бюджетов, установленным ст.169, п.2 ст.172, </w:t>
      </w:r>
      <w:r w:rsidR="00A26724" w:rsidRPr="003F53C7">
        <w:rPr>
          <w:rFonts w:ascii="Times New Roman" w:hAnsi="Times New Roman" w:cs="Times New Roman"/>
          <w:sz w:val="28"/>
          <w:szCs w:val="28"/>
        </w:rPr>
        <w:br/>
        <w:t xml:space="preserve">абз.2 </w:t>
      </w:r>
      <w:r w:rsidRPr="003F53C7">
        <w:rPr>
          <w:rFonts w:ascii="Times New Roman" w:hAnsi="Times New Roman" w:cs="Times New Roman"/>
          <w:sz w:val="28"/>
          <w:szCs w:val="28"/>
        </w:rPr>
        <w:t>п.2 ст.174</w:t>
      </w:r>
      <w:r w:rsidR="009A033A">
        <w:rPr>
          <w:rFonts w:ascii="Times New Roman" w:hAnsi="Times New Roman" w:cs="Times New Roman"/>
          <w:sz w:val="28"/>
          <w:szCs w:val="28"/>
        </w:rPr>
        <w:t>, п.1 ст.174.2</w:t>
      </w:r>
      <w:r w:rsidRPr="003F53C7">
        <w:rPr>
          <w:rFonts w:ascii="Times New Roman" w:hAnsi="Times New Roman" w:cs="Times New Roman"/>
          <w:sz w:val="28"/>
          <w:szCs w:val="28"/>
        </w:rPr>
        <w:t xml:space="preserve"> БК РФ и положением о бюджетном процессе ВМО</w:t>
      </w:r>
      <w:r w:rsidR="006E2A1B" w:rsidRPr="003F53C7">
        <w:rPr>
          <w:rFonts w:ascii="Times New Roman" w:hAnsi="Times New Roman" w:cs="Times New Roman"/>
          <w:sz w:val="28"/>
          <w:szCs w:val="28"/>
        </w:rPr>
        <w:t>,</w:t>
      </w:r>
      <w:r w:rsidRPr="003F53C7">
        <w:rPr>
          <w:rFonts w:ascii="Times New Roman" w:hAnsi="Times New Roman" w:cs="Times New Roman"/>
          <w:sz w:val="28"/>
          <w:szCs w:val="28"/>
        </w:rPr>
        <w:t xml:space="preserve"> путем сопоставления параметров проекта Решения и </w:t>
      </w:r>
      <w:r w:rsidR="00C87314" w:rsidRPr="003F53C7">
        <w:rPr>
          <w:rFonts w:ascii="Times New Roman" w:hAnsi="Times New Roman" w:cs="Times New Roman"/>
          <w:sz w:val="28"/>
          <w:szCs w:val="28"/>
        </w:rPr>
        <w:t>документов (</w:t>
      </w:r>
      <w:r w:rsidRPr="003F53C7">
        <w:rPr>
          <w:rFonts w:ascii="Times New Roman" w:hAnsi="Times New Roman" w:cs="Times New Roman"/>
          <w:sz w:val="28"/>
          <w:szCs w:val="28"/>
        </w:rPr>
        <w:t>материалов</w:t>
      </w:r>
      <w:r w:rsidR="00C87314" w:rsidRPr="003F53C7">
        <w:rPr>
          <w:rFonts w:ascii="Times New Roman" w:hAnsi="Times New Roman" w:cs="Times New Roman"/>
          <w:sz w:val="28"/>
          <w:szCs w:val="28"/>
        </w:rPr>
        <w:t>)</w:t>
      </w:r>
      <w:r w:rsidRPr="003F53C7">
        <w:rPr>
          <w:rFonts w:ascii="Times New Roman" w:hAnsi="Times New Roman" w:cs="Times New Roman"/>
          <w:sz w:val="28"/>
          <w:szCs w:val="28"/>
        </w:rPr>
        <w:t xml:space="preserve">, </w:t>
      </w:r>
      <w:r w:rsidR="00C87314" w:rsidRPr="003F53C7">
        <w:rPr>
          <w:rFonts w:ascii="Times New Roman" w:hAnsi="Times New Roman" w:cs="Times New Roman"/>
          <w:sz w:val="28"/>
          <w:szCs w:val="28"/>
        </w:rPr>
        <w:t>представляемых</w:t>
      </w:r>
      <w:r w:rsidRPr="003F53C7">
        <w:rPr>
          <w:rFonts w:ascii="Times New Roman" w:hAnsi="Times New Roman" w:cs="Times New Roman"/>
          <w:sz w:val="28"/>
          <w:szCs w:val="28"/>
        </w:rPr>
        <w:t xml:space="preserve"> одновременно с </w:t>
      </w:r>
      <w:r w:rsidR="00C87314" w:rsidRPr="003F53C7">
        <w:rPr>
          <w:rFonts w:ascii="Times New Roman" w:hAnsi="Times New Roman" w:cs="Times New Roman"/>
          <w:sz w:val="28"/>
          <w:szCs w:val="28"/>
        </w:rPr>
        <w:t>проектом бюджета ВМО</w:t>
      </w:r>
      <w:r w:rsidRPr="003F53C7">
        <w:rPr>
          <w:rFonts w:ascii="Times New Roman" w:hAnsi="Times New Roman" w:cs="Times New Roman"/>
          <w:sz w:val="28"/>
          <w:szCs w:val="28"/>
        </w:rPr>
        <w:t>.</w:t>
      </w:r>
    </w:p>
    <w:p w14:paraId="06AEB98E" w14:textId="44C9492B" w:rsidR="00955EEE" w:rsidRPr="003F53C7" w:rsidRDefault="00955EEE" w:rsidP="00955EEE">
      <w:pPr>
        <w:pStyle w:val="a3"/>
        <w:widowControl w:val="0"/>
        <w:ind w:firstLine="709"/>
        <w:contextualSpacing/>
        <w:jc w:val="both"/>
        <w:rPr>
          <w:rFonts w:ascii="Times New Roman" w:hAnsi="Times New Roman" w:cs="Times New Roman"/>
          <w:sz w:val="28"/>
          <w:szCs w:val="28"/>
        </w:rPr>
      </w:pPr>
      <w:r w:rsidRPr="003F53C7">
        <w:rPr>
          <w:rFonts w:ascii="Times New Roman" w:hAnsi="Times New Roman" w:cs="Times New Roman"/>
          <w:sz w:val="28"/>
          <w:szCs w:val="28"/>
        </w:rPr>
        <w:lastRenderedPageBreak/>
        <w:t>Проект Решения проверяется на отражение в нем основных характеристик бюджета, к которым относятся общий объем доходов бюджета, общий объем расходов, дефицит (профицит) бюджета, предусмотренные п.1 ст.184.1. БК</w:t>
      </w:r>
      <w:r w:rsidRPr="003F53C7">
        <w:rPr>
          <w:rFonts w:ascii="Times New Roman" w:hAnsi="Times New Roman" w:cs="Times New Roman"/>
          <w:sz w:val="28"/>
          <w:szCs w:val="28"/>
          <w:lang w:val="en-US"/>
        </w:rPr>
        <w:t> </w:t>
      </w:r>
      <w:r w:rsidRPr="003F53C7">
        <w:rPr>
          <w:rFonts w:ascii="Times New Roman" w:hAnsi="Times New Roman" w:cs="Times New Roman"/>
          <w:sz w:val="28"/>
          <w:szCs w:val="28"/>
        </w:rPr>
        <w:t>РФ, положени</w:t>
      </w:r>
      <w:r w:rsidR="009A033A">
        <w:rPr>
          <w:rFonts w:ascii="Times New Roman" w:hAnsi="Times New Roman" w:cs="Times New Roman"/>
          <w:sz w:val="28"/>
          <w:szCs w:val="28"/>
        </w:rPr>
        <w:t>ем</w:t>
      </w:r>
      <w:r w:rsidRPr="003F53C7">
        <w:rPr>
          <w:rFonts w:ascii="Times New Roman" w:hAnsi="Times New Roman" w:cs="Times New Roman"/>
          <w:sz w:val="28"/>
          <w:szCs w:val="28"/>
        </w:rPr>
        <w:t xml:space="preserve"> о бюджетном процессе ВМО.</w:t>
      </w:r>
    </w:p>
    <w:p w14:paraId="1DAFF974" w14:textId="170EF63C" w:rsidR="004D67EE" w:rsidRPr="003F53C7" w:rsidRDefault="00537544" w:rsidP="009A2926">
      <w:pPr>
        <w:pStyle w:val="a3"/>
        <w:widowControl w:val="0"/>
        <w:ind w:firstLine="709"/>
        <w:contextualSpacing/>
        <w:jc w:val="both"/>
        <w:rPr>
          <w:rFonts w:ascii="Times New Roman" w:hAnsi="Times New Roman" w:cs="Times New Roman"/>
          <w:sz w:val="28"/>
          <w:szCs w:val="28"/>
        </w:rPr>
      </w:pPr>
      <w:r w:rsidRPr="003F53C7">
        <w:rPr>
          <w:rFonts w:ascii="Times New Roman" w:eastAsia="Calibri" w:hAnsi="Times New Roman" w:cs="Times New Roman"/>
          <w:sz w:val="28"/>
          <w:szCs w:val="28"/>
        </w:rPr>
        <w:t xml:space="preserve">С целью </w:t>
      </w:r>
      <w:r w:rsidR="00A570FC" w:rsidRPr="003F53C7">
        <w:rPr>
          <w:rFonts w:ascii="Times New Roman" w:eastAsia="Calibri" w:hAnsi="Times New Roman" w:cs="Times New Roman"/>
          <w:sz w:val="28"/>
          <w:szCs w:val="28"/>
        </w:rPr>
        <w:t>оценки</w:t>
      </w:r>
      <w:r w:rsidRPr="003F53C7">
        <w:rPr>
          <w:rFonts w:ascii="Times New Roman" w:eastAsia="Calibri" w:hAnsi="Times New Roman" w:cs="Times New Roman"/>
          <w:sz w:val="28"/>
          <w:szCs w:val="28"/>
        </w:rPr>
        <w:t xml:space="preserve"> сопоставимости показателей проекта </w:t>
      </w:r>
      <w:r w:rsidR="006E2A1B" w:rsidRPr="003F53C7">
        <w:rPr>
          <w:rFonts w:ascii="Times New Roman" w:eastAsia="Calibri" w:hAnsi="Times New Roman" w:cs="Times New Roman"/>
          <w:sz w:val="28"/>
          <w:szCs w:val="28"/>
        </w:rPr>
        <w:t xml:space="preserve">бюджета ВМО, предусмотренных проектом </w:t>
      </w:r>
      <w:r w:rsidR="00EE3BBC" w:rsidRPr="003F53C7">
        <w:rPr>
          <w:rFonts w:ascii="Times New Roman" w:eastAsia="Calibri" w:hAnsi="Times New Roman" w:cs="Times New Roman"/>
          <w:sz w:val="28"/>
          <w:szCs w:val="28"/>
        </w:rPr>
        <w:t>Р</w:t>
      </w:r>
      <w:r w:rsidRPr="003F53C7">
        <w:rPr>
          <w:rFonts w:ascii="Times New Roman" w:eastAsia="Calibri" w:hAnsi="Times New Roman" w:cs="Times New Roman"/>
          <w:sz w:val="28"/>
          <w:szCs w:val="28"/>
        </w:rPr>
        <w:t>ешения</w:t>
      </w:r>
      <w:r w:rsidR="00C87314" w:rsidRPr="003F53C7">
        <w:rPr>
          <w:rFonts w:ascii="Times New Roman" w:eastAsia="Calibri" w:hAnsi="Times New Roman" w:cs="Times New Roman"/>
          <w:sz w:val="28"/>
          <w:szCs w:val="28"/>
        </w:rPr>
        <w:t>,</w:t>
      </w:r>
      <w:r w:rsidRPr="003F53C7">
        <w:rPr>
          <w:rFonts w:ascii="Times New Roman" w:eastAsia="Calibri" w:hAnsi="Times New Roman" w:cs="Times New Roman"/>
          <w:sz w:val="28"/>
          <w:szCs w:val="28"/>
        </w:rPr>
        <w:t xml:space="preserve"> и показателей исполнения бюджета ВМО с</w:t>
      </w:r>
      <w:r w:rsidR="006333F3" w:rsidRPr="003F53C7">
        <w:rPr>
          <w:rFonts w:ascii="Times New Roman" w:eastAsia="Calibri" w:hAnsi="Times New Roman" w:cs="Times New Roman"/>
          <w:sz w:val="28"/>
          <w:szCs w:val="28"/>
        </w:rPr>
        <w:t>ведения об</w:t>
      </w:r>
      <w:r w:rsidR="00C87314" w:rsidRPr="003F53C7">
        <w:rPr>
          <w:rFonts w:ascii="Times New Roman" w:eastAsia="Calibri" w:hAnsi="Times New Roman" w:cs="Times New Roman"/>
          <w:sz w:val="28"/>
          <w:szCs w:val="28"/>
        </w:rPr>
        <w:t xml:space="preserve"> </w:t>
      </w:r>
      <w:r w:rsidR="006333F3" w:rsidRPr="003F53C7">
        <w:rPr>
          <w:rFonts w:ascii="Times New Roman" w:eastAsia="Calibri" w:hAnsi="Times New Roman" w:cs="Times New Roman"/>
          <w:sz w:val="28"/>
          <w:szCs w:val="28"/>
        </w:rPr>
        <w:t>основных характеристиках бюджета ВМО</w:t>
      </w:r>
      <w:r w:rsidR="006333F3" w:rsidRPr="003F53C7">
        <w:rPr>
          <w:rFonts w:ascii="Times New Roman" w:hAnsi="Times New Roman" w:cs="Times New Roman"/>
          <w:sz w:val="28"/>
          <w:szCs w:val="28"/>
        </w:rPr>
        <w:t xml:space="preserve"> </w:t>
      </w:r>
      <w:r w:rsidR="00A66A3D" w:rsidRPr="003F53C7">
        <w:rPr>
          <w:rFonts w:ascii="Times New Roman" w:hAnsi="Times New Roman" w:cs="Times New Roman"/>
          <w:sz w:val="28"/>
          <w:szCs w:val="28"/>
        </w:rPr>
        <w:t xml:space="preserve">рассматриваются </w:t>
      </w:r>
      <w:r w:rsidR="006333F3" w:rsidRPr="003F53C7">
        <w:rPr>
          <w:rFonts w:ascii="Times New Roman" w:hAnsi="Times New Roman" w:cs="Times New Roman"/>
          <w:sz w:val="28"/>
          <w:szCs w:val="28"/>
        </w:rPr>
        <w:t>за отчетный финансовый год</w:t>
      </w:r>
      <w:r w:rsidR="00DB6F49" w:rsidRPr="003F53C7">
        <w:rPr>
          <w:rStyle w:val="a6"/>
          <w:rFonts w:ascii="Times New Roman" w:hAnsi="Times New Roman" w:cs="Times New Roman"/>
          <w:sz w:val="28"/>
          <w:szCs w:val="28"/>
        </w:rPr>
        <w:footnoteReference w:id="8"/>
      </w:r>
      <w:r w:rsidR="006333F3" w:rsidRPr="003F53C7">
        <w:rPr>
          <w:rFonts w:ascii="Times New Roman" w:hAnsi="Times New Roman" w:cs="Times New Roman"/>
          <w:sz w:val="28"/>
          <w:szCs w:val="28"/>
        </w:rPr>
        <w:t>, текущий финансовый год</w:t>
      </w:r>
      <w:r w:rsidR="006333F3" w:rsidRPr="003F53C7">
        <w:rPr>
          <w:rFonts w:ascii="Times New Roman" w:hAnsi="Times New Roman" w:cs="Times New Roman"/>
          <w:sz w:val="28"/>
          <w:szCs w:val="28"/>
          <w:vertAlign w:val="superscript"/>
        </w:rPr>
        <w:footnoteReference w:id="9"/>
      </w:r>
      <w:r w:rsidR="006333F3" w:rsidRPr="003F53C7">
        <w:rPr>
          <w:rFonts w:ascii="Times New Roman" w:hAnsi="Times New Roman" w:cs="Times New Roman"/>
          <w:sz w:val="28"/>
          <w:szCs w:val="28"/>
        </w:rPr>
        <w:t>, очередной финансовый год и</w:t>
      </w:r>
      <w:r w:rsidR="00C85FA9" w:rsidRPr="003F53C7">
        <w:rPr>
          <w:rFonts w:ascii="Times New Roman" w:hAnsi="Times New Roman" w:cs="Times New Roman"/>
          <w:sz w:val="28"/>
          <w:szCs w:val="28"/>
        </w:rPr>
        <w:t> </w:t>
      </w:r>
      <w:r w:rsidR="006333F3" w:rsidRPr="003F53C7">
        <w:rPr>
          <w:rFonts w:ascii="Times New Roman" w:hAnsi="Times New Roman" w:cs="Times New Roman"/>
          <w:sz w:val="28"/>
          <w:szCs w:val="28"/>
        </w:rPr>
        <w:t>плановый период</w:t>
      </w:r>
      <w:r w:rsidR="006333F3" w:rsidRPr="003F53C7">
        <w:rPr>
          <w:rStyle w:val="a6"/>
          <w:rFonts w:ascii="Times New Roman" w:hAnsi="Times New Roman" w:cs="Times New Roman"/>
          <w:sz w:val="28"/>
          <w:szCs w:val="28"/>
        </w:rPr>
        <w:footnoteReference w:id="10"/>
      </w:r>
      <w:r w:rsidR="006333F3" w:rsidRPr="003F53C7">
        <w:rPr>
          <w:rFonts w:ascii="Times New Roman" w:hAnsi="Times New Roman" w:cs="Times New Roman"/>
          <w:sz w:val="28"/>
          <w:szCs w:val="28"/>
        </w:rPr>
        <w:t>.</w:t>
      </w:r>
      <w:r w:rsidRPr="003F53C7">
        <w:rPr>
          <w:rFonts w:ascii="Times New Roman" w:hAnsi="Times New Roman" w:cs="Times New Roman"/>
          <w:sz w:val="28"/>
          <w:szCs w:val="28"/>
        </w:rPr>
        <w:t xml:space="preserve"> </w:t>
      </w:r>
    </w:p>
    <w:p w14:paraId="341334FE" w14:textId="1FB3BF04" w:rsidR="00DB3AFE" w:rsidRPr="003F53C7" w:rsidRDefault="00DB3AFE" w:rsidP="00DB3AFE">
      <w:pPr>
        <w:pStyle w:val="a3"/>
        <w:widowControl w:val="0"/>
        <w:ind w:firstLine="709"/>
        <w:contextualSpacing/>
        <w:jc w:val="both"/>
        <w:rPr>
          <w:rFonts w:ascii="Times New Roman" w:hAnsi="Times New Roman" w:cs="Times New Roman"/>
          <w:sz w:val="28"/>
          <w:szCs w:val="28"/>
        </w:rPr>
      </w:pPr>
      <w:r w:rsidRPr="003F53C7">
        <w:rPr>
          <w:rFonts w:ascii="Times New Roman" w:hAnsi="Times New Roman" w:cs="Times New Roman"/>
          <w:sz w:val="28"/>
          <w:szCs w:val="28"/>
        </w:rPr>
        <w:t xml:space="preserve">Осуществляется оценка соответствия показателей </w:t>
      </w:r>
      <w:r w:rsidR="00C87314" w:rsidRPr="003F53C7">
        <w:rPr>
          <w:rFonts w:ascii="Times New Roman" w:eastAsia="Calibri" w:hAnsi="Times New Roman" w:cs="Times New Roman"/>
          <w:sz w:val="28"/>
          <w:szCs w:val="28"/>
        </w:rPr>
        <w:t>бюджета ВМО, предусмотренных проектом</w:t>
      </w:r>
      <w:r w:rsidR="00C87314" w:rsidRPr="003F53C7">
        <w:rPr>
          <w:rFonts w:ascii="Times New Roman" w:hAnsi="Times New Roman" w:cs="Times New Roman"/>
          <w:sz w:val="28"/>
          <w:szCs w:val="28"/>
        </w:rPr>
        <w:t xml:space="preserve"> </w:t>
      </w:r>
      <w:r w:rsidRPr="003F53C7">
        <w:rPr>
          <w:rFonts w:ascii="Times New Roman" w:hAnsi="Times New Roman" w:cs="Times New Roman"/>
          <w:sz w:val="28"/>
          <w:szCs w:val="28"/>
        </w:rPr>
        <w:t>Решения</w:t>
      </w:r>
      <w:r w:rsidR="00C87314" w:rsidRPr="003F53C7">
        <w:rPr>
          <w:rFonts w:ascii="Times New Roman" w:hAnsi="Times New Roman" w:cs="Times New Roman"/>
          <w:sz w:val="28"/>
          <w:szCs w:val="28"/>
        </w:rPr>
        <w:t>,</w:t>
      </w:r>
      <w:r w:rsidRPr="003F53C7">
        <w:rPr>
          <w:rFonts w:ascii="Times New Roman" w:hAnsi="Times New Roman" w:cs="Times New Roman"/>
          <w:sz w:val="28"/>
          <w:szCs w:val="28"/>
        </w:rPr>
        <w:t xml:space="preserve"> принципам </w:t>
      </w:r>
      <w:r w:rsidR="00955EEE" w:rsidRPr="003F53C7">
        <w:rPr>
          <w:rFonts w:ascii="Times New Roman" w:hAnsi="Times New Roman" w:cs="Times New Roman"/>
          <w:sz w:val="28"/>
          <w:szCs w:val="28"/>
        </w:rPr>
        <w:t xml:space="preserve">полноты отражения доходов, расходов и источников финансирования дефицитов бюджетов </w:t>
      </w:r>
      <w:r w:rsidR="009932B6">
        <w:rPr>
          <w:rFonts w:ascii="Times New Roman" w:hAnsi="Times New Roman" w:cs="Times New Roman"/>
          <w:sz w:val="28"/>
          <w:szCs w:val="28"/>
        </w:rPr>
        <w:br/>
      </w:r>
      <w:r w:rsidR="00955EEE" w:rsidRPr="003F53C7">
        <w:rPr>
          <w:rFonts w:ascii="Times New Roman" w:hAnsi="Times New Roman" w:cs="Times New Roman"/>
          <w:sz w:val="28"/>
          <w:szCs w:val="28"/>
        </w:rPr>
        <w:t xml:space="preserve">и </w:t>
      </w:r>
      <w:r w:rsidRPr="003F53C7">
        <w:rPr>
          <w:rFonts w:ascii="Times New Roman" w:hAnsi="Times New Roman" w:cs="Times New Roman"/>
          <w:sz w:val="28"/>
          <w:szCs w:val="28"/>
        </w:rPr>
        <w:t>сбалансированности бюджета, установленным ст.ст.3</w:t>
      </w:r>
      <w:r w:rsidR="009B2A2D" w:rsidRPr="003F53C7">
        <w:rPr>
          <w:rFonts w:ascii="Times New Roman" w:hAnsi="Times New Roman" w:cs="Times New Roman"/>
          <w:sz w:val="28"/>
          <w:szCs w:val="28"/>
        </w:rPr>
        <w:t>2</w:t>
      </w:r>
      <w:r w:rsidRPr="003F53C7">
        <w:rPr>
          <w:rFonts w:ascii="Times New Roman" w:hAnsi="Times New Roman" w:cs="Times New Roman"/>
          <w:sz w:val="28"/>
          <w:szCs w:val="28"/>
        </w:rPr>
        <w:t>, 3</w:t>
      </w:r>
      <w:r w:rsidR="009B2A2D" w:rsidRPr="003F53C7">
        <w:rPr>
          <w:rFonts w:ascii="Times New Roman" w:hAnsi="Times New Roman" w:cs="Times New Roman"/>
          <w:sz w:val="28"/>
          <w:szCs w:val="28"/>
        </w:rPr>
        <w:t>3</w:t>
      </w:r>
      <w:r w:rsidRPr="003F53C7">
        <w:rPr>
          <w:rFonts w:ascii="Times New Roman" w:hAnsi="Times New Roman" w:cs="Times New Roman"/>
          <w:sz w:val="28"/>
          <w:szCs w:val="28"/>
        </w:rPr>
        <w:t xml:space="preserve"> БК РФ соответственно.</w:t>
      </w:r>
    </w:p>
    <w:p w14:paraId="5A28D1C9" w14:textId="6BD18409" w:rsidR="00976422" w:rsidRPr="003F53C7" w:rsidRDefault="00537544" w:rsidP="009A2926">
      <w:pPr>
        <w:pStyle w:val="a3"/>
        <w:widowControl w:val="0"/>
        <w:ind w:firstLine="709"/>
        <w:contextualSpacing/>
        <w:jc w:val="both"/>
        <w:rPr>
          <w:rFonts w:ascii="Times New Roman" w:eastAsia="Times New Roman" w:hAnsi="Times New Roman" w:cs="Times New Roman"/>
          <w:sz w:val="28"/>
          <w:szCs w:val="28"/>
          <w:lang w:eastAsia="ru-RU"/>
        </w:rPr>
      </w:pPr>
      <w:r w:rsidRPr="003F53C7">
        <w:rPr>
          <w:rFonts w:ascii="Times New Roman" w:hAnsi="Times New Roman" w:cs="Times New Roman"/>
          <w:sz w:val="28"/>
          <w:szCs w:val="28"/>
        </w:rPr>
        <w:t>Одновременно на </w:t>
      </w:r>
      <w:r w:rsidR="00A0737B" w:rsidRPr="003F53C7">
        <w:rPr>
          <w:rFonts w:ascii="Times New Roman" w:hAnsi="Times New Roman" w:cs="Times New Roman"/>
          <w:sz w:val="28"/>
          <w:szCs w:val="28"/>
        </w:rPr>
        <w:t>данном этапе</w:t>
      </w:r>
      <w:r w:rsidR="003D3E70" w:rsidRPr="003F53C7">
        <w:rPr>
          <w:rFonts w:ascii="Times New Roman" w:hAnsi="Times New Roman" w:cs="Times New Roman"/>
          <w:sz w:val="28"/>
          <w:szCs w:val="28"/>
        </w:rPr>
        <w:t xml:space="preserve"> </w:t>
      </w:r>
      <w:r w:rsidR="00346DFF" w:rsidRPr="003F53C7">
        <w:rPr>
          <w:rFonts w:ascii="Times New Roman" w:hAnsi="Times New Roman" w:cs="Times New Roman"/>
          <w:sz w:val="28"/>
          <w:szCs w:val="28"/>
        </w:rPr>
        <w:t xml:space="preserve">в </w:t>
      </w:r>
      <w:r w:rsidR="00BA34E4" w:rsidRPr="003F53C7">
        <w:rPr>
          <w:rFonts w:ascii="Times New Roman" w:eastAsia="Times New Roman" w:hAnsi="Times New Roman" w:cs="Times New Roman"/>
          <w:sz w:val="28"/>
          <w:szCs w:val="28"/>
          <w:lang w:eastAsia="ru-RU"/>
        </w:rPr>
        <w:t>ИАС КСП-М</w:t>
      </w:r>
      <w:r w:rsidR="00346DFF" w:rsidRPr="003F53C7">
        <w:rPr>
          <w:rFonts w:ascii="Times New Roman" w:hAnsi="Times New Roman" w:cs="Times New Roman"/>
          <w:sz w:val="28"/>
          <w:szCs w:val="28"/>
        </w:rPr>
        <w:t xml:space="preserve"> </w:t>
      </w:r>
      <w:r w:rsidR="00976422" w:rsidRPr="003F53C7">
        <w:rPr>
          <w:rFonts w:ascii="Times New Roman" w:hAnsi="Times New Roman" w:cs="Times New Roman"/>
          <w:sz w:val="28"/>
          <w:szCs w:val="28"/>
        </w:rPr>
        <w:t>формиру</w:t>
      </w:r>
      <w:r w:rsidR="006F2CDB" w:rsidRPr="003F53C7">
        <w:rPr>
          <w:rFonts w:ascii="Times New Roman" w:hAnsi="Times New Roman" w:cs="Times New Roman"/>
          <w:sz w:val="28"/>
          <w:szCs w:val="28"/>
        </w:rPr>
        <w:t>ю</w:t>
      </w:r>
      <w:r w:rsidR="00976422" w:rsidRPr="003F53C7">
        <w:rPr>
          <w:rFonts w:ascii="Times New Roman" w:hAnsi="Times New Roman" w:cs="Times New Roman"/>
          <w:sz w:val="28"/>
          <w:szCs w:val="28"/>
        </w:rPr>
        <w:t xml:space="preserve">тся </w:t>
      </w:r>
      <w:r w:rsidR="006F2CDB" w:rsidRPr="003F53C7">
        <w:rPr>
          <w:rFonts w:ascii="Times New Roman" w:hAnsi="Times New Roman" w:cs="Times New Roman"/>
          <w:sz w:val="28"/>
          <w:szCs w:val="28"/>
        </w:rPr>
        <w:t>сведения о</w:t>
      </w:r>
      <w:r w:rsidR="00C85FA9" w:rsidRPr="003F53C7">
        <w:rPr>
          <w:rFonts w:ascii="Times New Roman" w:hAnsi="Times New Roman" w:cs="Times New Roman"/>
          <w:sz w:val="28"/>
          <w:szCs w:val="28"/>
        </w:rPr>
        <w:t> </w:t>
      </w:r>
      <w:r w:rsidR="006F2CDB" w:rsidRPr="003F53C7">
        <w:rPr>
          <w:rFonts w:ascii="Times New Roman" w:hAnsi="Times New Roman" w:cs="Times New Roman"/>
          <w:sz w:val="28"/>
          <w:szCs w:val="28"/>
        </w:rPr>
        <w:t>показателях бюджета ВМО, используемые на последующих этапах экспертизы, и</w:t>
      </w:r>
      <w:r w:rsidR="00346DFF" w:rsidRPr="003F53C7">
        <w:rPr>
          <w:rFonts w:ascii="Times New Roman" w:hAnsi="Times New Roman" w:cs="Times New Roman"/>
          <w:sz w:val="28"/>
          <w:szCs w:val="28"/>
        </w:rPr>
        <w:t> </w:t>
      </w:r>
      <w:r w:rsidR="006F2CDB" w:rsidRPr="003F53C7">
        <w:rPr>
          <w:rFonts w:ascii="Times New Roman" w:hAnsi="Times New Roman" w:cs="Times New Roman"/>
          <w:sz w:val="28"/>
          <w:szCs w:val="28"/>
        </w:rPr>
        <w:t xml:space="preserve">отражаются </w:t>
      </w:r>
      <w:r w:rsidR="00976422" w:rsidRPr="003F53C7">
        <w:rPr>
          <w:rFonts w:ascii="Times New Roman" w:hAnsi="Times New Roman" w:cs="Times New Roman"/>
          <w:sz w:val="28"/>
          <w:szCs w:val="28"/>
        </w:rPr>
        <w:t xml:space="preserve">в соответствии </w:t>
      </w:r>
      <w:r w:rsidR="004E7B39" w:rsidRPr="003F53C7">
        <w:rPr>
          <w:rFonts w:ascii="Times New Roman" w:hAnsi="Times New Roman" w:cs="Times New Roman"/>
          <w:sz w:val="28"/>
          <w:szCs w:val="28"/>
        </w:rPr>
        <w:t xml:space="preserve">с </w:t>
      </w:r>
      <w:r w:rsidR="00976422" w:rsidRPr="003F53C7">
        <w:rPr>
          <w:rFonts w:ascii="Times New Roman" w:hAnsi="Times New Roman" w:cs="Times New Roman"/>
          <w:sz w:val="28"/>
          <w:szCs w:val="28"/>
        </w:rPr>
        <w:t>формой, утвержденной в</w:t>
      </w:r>
      <w:r w:rsidR="005B2FD7" w:rsidRPr="003F53C7">
        <w:rPr>
          <w:rFonts w:ascii="Times New Roman" w:hAnsi="Times New Roman" w:cs="Times New Roman"/>
          <w:sz w:val="28"/>
          <w:szCs w:val="28"/>
        </w:rPr>
        <w:t> </w:t>
      </w:r>
      <w:r w:rsidR="00BA34E4" w:rsidRPr="003F53C7">
        <w:rPr>
          <w:rFonts w:ascii="Times New Roman" w:hAnsi="Times New Roman" w:cs="Times New Roman"/>
          <w:sz w:val="28"/>
          <w:szCs w:val="28"/>
        </w:rPr>
        <w:t>п</w:t>
      </w:r>
      <w:r w:rsidR="00976422" w:rsidRPr="003F53C7">
        <w:rPr>
          <w:rFonts w:ascii="Times New Roman" w:hAnsi="Times New Roman" w:cs="Times New Roman"/>
          <w:sz w:val="28"/>
          <w:szCs w:val="28"/>
        </w:rPr>
        <w:t xml:space="preserve">риложении </w:t>
      </w:r>
      <w:r w:rsidR="00126056" w:rsidRPr="003F53C7">
        <w:rPr>
          <w:rFonts w:ascii="Times New Roman" w:hAnsi="Times New Roman" w:cs="Times New Roman"/>
          <w:sz w:val="28"/>
          <w:szCs w:val="28"/>
        </w:rPr>
        <w:t xml:space="preserve">2 </w:t>
      </w:r>
      <w:r w:rsidR="00976422" w:rsidRPr="003F53C7">
        <w:rPr>
          <w:rFonts w:ascii="Times New Roman" w:hAnsi="Times New Roman" w:cs="Times New Roman"/>
          <w:sz w:val="28"/>
          <w:szCs w:val="28"/>
        </w:rPr>
        <w:t>к настоящим Методическим рекомендациям.</w:t>
      </w:r>
      <w:r w:rsidR="007F11AF" w:rsidRPr="003F53C7">
        <w:rPr>
          <w:rFonts w:ascii="Times New Roman" w:eastAsia="Times New Roman" w:hAnsi="Times New Roman" w:cs="Times New Roman"/>
          <w:sz w:val="28"/>
          <w:szCs w:val="28"/>
          <w:lang w:eastAsia="ru-RU"/>
        </w:rPr>
        <w:t xml:space="preserve"> </w:t>
      </w:r>
    </w:p>
    <w:p w14:paraId="7EC64219" w14:textId="03FBA948" w:rsidR="000A2EBE" w:rsidRPr="003F53C7" w:rsidRDefault="00FC48C8" w:rsidP="009A2926">
      <w:pPr>
        <w:pStyle w:val="2"/>
        <w:keepNext w:val="0"/>
        <w:keepLines w:val="0"/>
        <w:widowControl w:val="0"/>
        <w:spacing w:before="0" w:line="240" w:lineRule="auto"/>
        <w:ind w:firstLine="709"/>
        <w:jc w:val="both"/>
        <w:rPr>
          <w:rFonts w:ascii="Times New Roman" w:hAnsi="Times New Roman" w:cs="Times New Roman"/>
          <w:color w:val="auto"/>
          <w:sz w:val="28"/>
        </w:rPr>
      </w:pPr>
      <w:bookmarkStart w:id="7" w:name="_Toc193893513"/>
      <w:bookmarkStart w:id="8" w:name="_Toc193893900"/>
      <w:r w:rsidRPr="003F53C7">
        <w:rPr>
          <w:rFonts w:ascii="Times New Roman" w:hAnsi="Times New Roman" w:cs="Times New Roman"/>
          <w:color w:val="auto"/>
          <w:sz w:val="28"/>
        </w:rPr>
        <w:t>3.</w:t>
      </w:r>
      <w:r w:rsidR="00AA4F4D" w:rsidRPr="003F53C7">
        <w:rPr>
          <w:rFonts w:ascii="Times New Roman" w:hAnsi="Times New Roman" w:cs="Times New Roman"/>
          <w:color w:val="auto"/>
          <w:sz w:val="28"/>
        </w:rPr>
        <w:t>2</w:t>
      </w:r>
      <w:r w:rsidR="008C292A" w:rsidRPr="003F53C7">
        <w:rPr>
          <w:rFonts w:ascii="Times New Roman" w:hAnsi="Times New Roman" w:cs="Times New Roman"/>
          <w:color w:val="auto"/>
          <w:sz w:val="28"/>
        </w:rPr>
        <w:t>. </w:t>
      </w:r>
      <w:r w:rsidR="0009738C" w:rsidRPr="003F53C7">
        <w:rPr>
          <w:rFonts w:ascii="Times New Roman" w:hAnsi="Times New Roman" w:cs="Times New Roman"/>
          <w:color w:val="auto"/>
          <w:sz w:val="28"/>
        </w:rPr>
        <w:t>Анализ прогноза доходов бюджета ВМО на очередной финансовый год (на очередной финансовый год и плановый период), проверка обоснованности их объема, соответствия прогнозируемых доходов нормативным правовым актам Российской Федерации, города Москвы, органов местного самоуправления</w:t>
      </w:r>
      <w:r w:rsidR="000A2EBE" w:rsidRPr="003F53C7">
        <w:rPr>
          <w:rFonts w:ascii="Times New Roman" w:hAnsi="Times New Roman" w:cs="Times New Roman"/>
          <w:color w:val="auto"/>
          <w:sz w:val="28"/>
        </w:rPr>
        <w:t>.</w:t>
      </w:r>
      <w:bookmarkEnd w:id="7"/>
      <w:bookmarkEnd w:id="8"/>
    </w:p>
    <w:p w14:paraId="6B05015B" w14:textId="1F425288" w:rsidR="001356E4" w:rsidRPr="003F53C7" w:rsidRDefault="00A6054E" w:rsidP="0024497D">
      <w:pPr>
        <w:pStyle w:val="a3"/>
        <w:widowControl w:val="0"/>
        <w:ind w:firstLine="709"/>
        <w:contextualSpacing/>
        <w:jc w:val="both"/>
        <w:rPr>
          <w:rFonts w:ascii="Times New Roman" w:eastAsia="Times New Roman" w:hAnsi="Times New Roman" w:cs="Times New Roman"/>
          <w:sz w:val="28"/>
          <w:szCs w:val="28"/>
          <w:lang w:eastAsia="ru-RU"/>
        </w:rPr>
      </w:pPr>
      <w:r w:rsidRPr="003F53C7">
        <w:rPr>
          <w:rFonts w:ascii="Times New Roman" w:hAnsi="Times New Roman" w:cs="Times New Roman"/>
          <w:sz w:val="28"/>
          <w:szCs w:val="28"/>
        </w:rPr>
        <w:t xml:space="preserve">В ходе реализации </w:t>
      </w:r>
      <w:r w:rsidR="00AA4F4D" w:rsidRPr="003F53C7">
        <w:rPr>
          <w:rFonts w:ascii="Times New Roman" w:hAnsi="Times New Roman" w:cs="Times New Roman"/>
          <w:sz w:val="28"/>
          <w:szCs w:val="28"/>
        </w:rPr>
        <w:t xml:space="preserve">второго </w:t>
      </w:r>
      <w:r w:rsidRPr="003F53C7">
        <w:rPr>
          <w:rFonts w:ascii="Times New Roman" w:hAnsi="Times New Roman" w:cs="Times New Roman"/>
          <w:sz w:val="28"/>
          <w:szCs w:val="28"/>
        </w:rPr>
        <w:t xml:space="preserve">этапа осуществляется </w:t>
      </w:r>
      <w:r w:rsidR="00C87314" w:rsidRPr="003F53C7">
        <w:rPr>
          <w:rFonts w:ascii="Times New Roman" w:eastAsia="Times New Roman" w:hAnsi="Times New Roman" w:cs="Times New Roman"/>
          <w:sz w:val="28"/>
          <w:szCs w:val="28"/>
          <w:lang w:eastAsia="ru-RU"/>
        </w:rPr>
        <w:t>проверка</w:t>
      </w:r>
      <w:r w:rsidR="001356E4" w:rsidRPr="003F53C7">
        <w:rPr>
          <w:rFonts w:ascii="Times New Roman" w:eastAsia="Times New Roman" w:hAnsi="Times New Roman" w:cs="Times New Roman"/>
          <w:sz w:val="28"/>
          <w:szCs w:val="28"/>
          <w:lang w:eastAsia="ru-RU"/>
        </w:rPr>
        <w:t xml:space="preserve"> </w:t>
      </w:r>
      <w:r w:rsidR="00F3263B" w:rsidRPr="003F53C7">
        <w:rPr>
          <w:rFonts w:ascii="Times New Roman" w:eastAsia="Times New Roman" w:hAnsi="Times New Roman" w:cs="Times New Roman"/>
          <w:sz w:val="28"/>
          <w:szCs w:val="28"/>
          <w:lang w:eastAsia="ru-RU"/>
        </w:rPr>
        <w:t>состава</w:t>
      </w:r>
      <w:r w:rsidR="00421793" w:rsidRPr="003F53C7">
        <w:rPr>
          <w:rFonts w:ascii="Times New Roman" w:eastAsia="Times New Roman" w:hAnsi="Times New Roman" w:cs="Times New Roman"/>
          <w:sz w:val="28"/>
          <w:szCs w:val="28"/>
          <w:lang w:eastAsia="ru-RU"/>
        </w:rPr>
        <w:t xml:space="preserve"> </w:t>
      </w:r>
      <w:r w:rsidR="001356E4" w:rsidRPr="003F53C7">
        <w:rPr>
          <w:rFonts w:ascii="Times New Roman" w:eastAsia="Times New Roman" w:hAnsi="Times New Roman" w:cs="Times New Roman"/>
          <w:sz w:val="28"/>
          <w:szCs w:val="28"/>
          <w:lang w:eastAsia="ru-RU"/>
        </w:rPr>
        <w:t>доходов, предусмотренных к утверждению в</w:t>
      </w:r>
      <w:r w:rsidR="001B1184" w:rsidRPr="003F53C7">
        <w:rPr>
          <w:rFonts w:ascii="Times New Roman" w:eastAsia="Times New Roman" w:hAnsi="Times New Roman" w:cs="Times New Roman"/>
          <w:sz w:val="28"/>
          <w:szCs w:val="28"/>
          <w:lang w:eastAsia="ru-RU"/>
        </w:rPr>
        <w:t> </w:t>
      </w:r>
      <w:r w:rsidR="001356E4" w:rsidRPr="003F53C7">
        <w:rPr>
          <w:rFonts w:ascii="Times New Roman" w:eastAsia="Times New Roman" w:hAnsi="Times New Roman" w:cs="Times New Roman"/>
          <w:sz w:val="28"/>
          <w:szCs w:val="28"/>
          <w:lang w:eastAsia="ru-RU"/>
        </w:rPr>
        <w:t>проекте Решения</w:t>
      </w:r>
      <w:r w:rsidR="002E6309" w:rsidRPr="003F53C7">
        <w:rPr>
          <w:rFonts w:ascii="Times New Roman" w:eastAsia="Times New Roman" w:hAnsi="Times New Roman" w:cs="Times New Roman"/>
          <w:sz w:val="28"/>
          <w:szCs w:val="28"/>
          <w:lang w:eastAsia="ru-RU"/>
        </w:rPr>
        <w:t>,</w:t>
      </w:r>
      <w:r w:rsidR="007F11AF" w:rsidRPr="003F53C7">
        <w:rPr>
          <w:rFonts w:ascii="Times New Roman" w:eastAsia="Times New Roman" w:hAnsi="Times New Roman" w:cs="Times New Roman"/>
          <w:sz w:val="28"/>
          <w:szCs w:val="28"/>
          <w:lang w:eastAsia="ru-RU"/>
        </w:rPr>
        <w:t xml:space="preserve"> </w:t>
      </w:r>
      <w:r w:rsidR="00476EAD" w:rsidRPr="003F53C7">
        <w:rPr>
          <w:rFonts w:ascii="Times New Roman" w:eastAsia="Times New Roman" w:hAnsi="Times New Roman" w:cs="Times New Roman"/>
          <w:sz w:val="28"/>
          <w:szCs w:val="28"/>
          <w:lang w:eastAsia="ru-RU"/>
        </w:rPr>
        <w:br/>
      </w:r>
      <w:r w:rsidR="00D378A5" w:rsidRPr="003F53C7">
        <w:rPr>
          <w:rFonts w:ascii="Times New Roman" w:eastAsia="Times New Roman" w:hAnsi="Times New Roman" w:cs="Times New Roman"/>
          <w:sz w:val="28"/>
          <w:szCs w:val="28"/>
          <w:lang w:eastAsia="ru-RU"/>
        </w:rPr>
        <w:t xml:space="preserve">на соответствие </w:t>
      </w:r>
      <w:r w:rsidR="007F11AF" w:rsidRPr="003F53C7">
        <w:rPr>
          <w:rFonts w:ascii="Times New Roman" w:eastAsia="Times New Roman" w:hAnsi="Times New Roman" w:cs="Times New Roman"/>
          <w:sz w:val="28"/>
          <w:szCs w:val="28"/>
          <w:lang w:eastAsia="ru-RU"/>
        </w:rPr>
        <w:t xml:space="preserve">требованиям </w:t>
      </w:r>
      <w:r w:rsidR="000C40E6" w:rsidRPr="003F53C7">
        <w:rPr>
          <w:rFonts w:ascii="Times New Roman" w:eastAsia="Times New Roman" w:hAnsi="Times New Roman" w:cs="Times New Roman"/>
          <w:sz w:val="28"/>
          <w:szCs w:val="28"/>
          <w:lang w:eastAsia="ru-RU"/>
        </w:rPr>
        <w:t>ст.41</w:t>
      </w:r>
      <w:r w:rsidR="006715A2" w:rsidRPr="003F53C7">
        <w:rPr>
          <w:rFonts w:ascii="Times New Roman" w:eastAsia="Times New Roman" w:hAnsi="Times New Roman" w:cs="Times New Roman"/>
          <w:sz w:val="28"/>
          <w:szCs w:val="28"/>
          <w:lang w:eastAsia="ru-RU"/>
        </w:rPr>
        <w:t> </w:t>
      </w:r>
      <w:r w:rsidR="000C40E6" w:rsidRPr="003F53C7">
        <w:rPr>
          <w:rFonts w:ascii="Times New Roman" w:eastAsia="Times New Roman" w:hAnsi="Times New Roman" w:cs="Times New Roman"/>
          <w:sz w:val="28"/>
          <w:szCs w:val="28"/>
          <w:lang w:eastAsia="ru-RU"/>
        </w:rPr>
        <w:t>БК</w:t>
      </w:r>
      <w:r w:rsidR="006715A2" w:rsidRPr="003F53C7">
        <w:rPr>
          <w:rFonts w:ascii="Times New Roman" w:eastAsia="Times New Roman" w:hAnsi="Times New Roman" w:cs="Times New Roman"/>
          <w:sz w:val="28"/>
          <w:szCs w:val="28"/>
          <w:lang w:eastAsia="ru-RU"/>
        </w:rPr>
        <w:t> </w:t>
      </w:r>
      <w:r w:rsidR="000C40E6" w:rsidRPr="003F53C7">
        <w:rPr>
          <w:rFonts w:ascii="Times New Roman" w:eastAsia="Times New Roman" w:hAnsi="Times New Roman" w:cs="Times New Roman"/>
          <w:sz w:val="28"/>
          <w:szCs w:val="28"/>
          <w:lang w:eastAsia="ru-RU"/>
        </w:rPr>
        <w:t>РФ</w:t>
      </w:r>
      <w:r w:rsidR="007932B9" w:rsidRPr="003F53C7">
        <w:rPr>
          <w:rFonts w:ascii="Times New Roman" w:eastAsia="Times New Roman" w:hAnsi="Times New Roman" w:cs="Times New Roman"/>
          <w:sz w:val="28"/>
          <w:szCs w:val="28"/>
          <w:lang w:eastAsia="ru-RU"/>
        </w:rPr>
        <w:t>, принцип</w:t>
      </w:r>
      <w:r w:rsidR="00240455" w:rsidRPr="003F53C7">
        <w:rPr>
          <w:rFonts w:ascii="Times New Roman" w:eastAsia="Times New Roman" w:hAnsi="Times New Roman" w:cs="Times New Roman"/>
          <w:sz w:val="28"/>
          <w:szCs w:val="28"/>
          <w:lang w:eastAsia="ru-RU"/>
        </w:rPr>
        <w:t>у</w:t>
      </w:r>
      <w:r w:rsidR="007932B9" w:rsidRPr="003F53C7">
        <w:rPr>
          <w:rFonts w:ascii="Times New Roman" w:eastAsia="Times New Roman" w:hAnsi="Times New Roman" w:cs="Times New Roman"/>
          <w:sz w:val="28"/>
          <w:szCs w:val="28"/>
          <w:lang w:eastAsia="ru-RU"/>
        </w:rPr>
        <w:t xml:space="preserve"> полноты отражения доходов, установленн</w:t>
      </w:r>
      <w:r w:rsidR="00240455" w:rsidRPr="003F53C7">
        <w:rPr>
          <w:rFonts w:ascii="Times New Roman" w:eastAsia="Times New Roman" w:hAnsi="Times New Roman" w:cs="Times New Roman"/>
          <w:sz w:val="28"/>
          <w:szCs w:val="28"/>
          <w:lang w:eastAsia="ru-RU"/>
        </w:rPr>
        <w:t>ому</w:t>
      </w:r>
      <w:r w:rsidR="007932B9" w:rsidRPr="003F53C7">
        <w:rPr>
          <w:rFonts w:ascii="Times New Roman" w:eastAsia="Times New Roman" w:hAnsi="Times New Roman" w:cs="Times New Roman"/>
          <w:sz w:val="28"/>
          <w:szCs w:val="28"/>
          <w:lang w:eastAsia="ru-RU"/>
        </w:rPr>
        <w:t xml:space="preserve"> ст.32</w:t>
      </w:r>
      <w:r w:rsidR="006715A2" w:rsidRPr="003F53C7">
        <w:rPr>
          <w:rFonts w:ascii="Times New Roman" w:eastAsia="Times New Roman" w:hAnsi="Times New Roman" w:cs="Times New Roman"/>
          <w:sz w:val="28"/>
          <w:szCs w:val="28"/>
          <w:lang w:eastAsia="ru-RU"/>
        </w:rPr>
        <w:t> </w:t>
      </w:r>
      <w:r w:rsidR="007932B9" w:rsidRPr="003F53C7">
        <w:rPr>
          <w:rFonts w:ascii="Times New Roman" w:eastAsia="Times New Roman" w:hAnsi="Times New Roman" w:cs="Times New Roman"/>
          <w:sz w:val="28"/>
          <w:szCs w:val="28"/>
          <w:lang w:eastAsia="ru-RU"/>
        </w:rPr>
        <w:t xml:space="preserve">БК РФ, а также </w:t>
      </w:r>
      <w:r w:rsidR="00D378A5" w:rsidRPr="003F53C7">
        <w:rPr>
          <w:rFonts w:ascii="Times New Roman" w:eastAsia="Times New Roman" w:hAnsi="Times New Roman" w:cs="Times New Roman"/>
          <w:sz w:val="28"/>
          <w:szCs w:val="28"/>
          <w:lang w:eastAsia="ru-RU"/>
        </w:rPr>
        <w:t xml:space="preserve">оценка </w:t>
      </w:r>
      <w:r w:rsidR="001B1184" w:rsidRPr="003F53C7">
        <w:rPr>
          <w:rFonts w:ascii="Times New Roman" w:eastAsia="Times New Roman" w:hAnsi="Times New Roman" w:cs="Times New Roman"/>
          <w:sz w:val="28"/>
          <w:szCs w:val="28"/>
          <w:lang w:eastAsia="ru-RU"/>
        </w:rPr>
        <w:t xml:space="preserve">их </w:t>
      </w:r>
      <w:r w:rsidR="00D378A5" w:rsidRPr="003F53C7">
        <w:rPr>
          <w:rFonts w:ascii="Times New Roman" w:eastAsia="Times New Roman" w:hAnsi="Times New Roman" w:cs="Times New Roman"/>
          <w:sz w:val="28"/>
          <w:szCs w:val="28"/>
          <w:lang w:eastAsia="ru-RU"/>
        </w:rPr>
        <w:t>обоснованности.</w:t>
      </w:r>
      <w:r w:rsidR="007932B9" w:rsidRPr="003F53C7">
        <w:rPr>
          <w:rFonts w:ascii="Times New Roman" w:hAnsi="Times New Roman" w:cs="Times New Roman"/>
        </w:rPr>
        <w:t xml:space="preserve"> </w:t>
      </w:r>
    </w:p>
    <w:p w14:paraId="5C76408E" w14:textId="7A37BAAF" w:rsidR="00E5234C" w:rsidRPr="003F53C7" w:rsidRDefault="006C77DF" w:rsidP="002449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F53C7">
        <w:rPr>
          <w:rFonts w:ascii="Times New Roman" w:eastAsia="Times New Roman" w:hAnsi="Times New Roman" w:cs="Times New Roman"/>
          <w:sz w:val="28"/>
          <w:szCs w:val="28"/>
          <w:lang w:eastAsia="ru-RU"/>
        </w:rPr>
        <w:t>Оценка о</w:t>
      </w:r>
      <w:r w:rsidR="00B26501" w:rsidRPr="003F53C7">
        <w:rPr>
          <w:rFonts w:ascii="Times New Roman" w:eastAsia="Times New Roman" w:hAnsi="Times New Roman" w:cs="Times New Roman"/>
          <w:sz w:val="28"/>
          <w:szCs w:val="28"/>
          <w:lang w:eastAsia="ru-RU"/>
        </w:rPr>
        <w:t>б</w:t>
      </w:r>
      <w:r w:rsidR="00241173" w:rsidRPr="003F53C7">
        <w:rPr>
          <w:rFonts w:ascii="Times New Roman" w:eastAsia="Times New Roman" w:hAnsi="Times New Roman" w:cs="Times New Roman"/>
          <w:sz w:val="28"/>
          <w:szCs w:val="28"/>
          <w:lang w:eastAsia="ru-RU"/>
        </w:rPr>
        <w:t>основанност</w:t>
      </w:r>
      <w:r w:rsidRPr="003F53C7">
        <w:rPr>
          <w:rFonts w:ascii="Times New Roman" w:eastAsia="Times New Roman" w:hAnsi="Times New Roman" w:cs="Times New Roman"/>
          <w:sz w:val="28"/>
          <w:szCs w:val="28"/>
          <w:lang w:eastAsia="ru-RU"/>
        </w:rPr>
        <w:t>и</w:t>
      </w:r>
      <w:r w:rsidR="00241173" w:rsidRPr="003F53C7">
        <w:rPr>
          <w:rFonts w:ascii="Times New Roman" w:eastAsia="Times New Roman" w:hAnsi="Times New Roman" w:cs="Times New Roman"/>
          <w:sz w:val="28"/>
          <w:szCs w:val="28"/>
          <w:lang w:eastAsia="ru-RU"/>
        </w:rPr>
        <w:t xml:space="preserve"> </w:t>
      </w:r>
      <w:r w:rsidR="002E6309" w:rsidRPr="003F53C7">
        <w:rPr>
          <w:rFonts w:ascii="Times New Roman" w:eastAsia="Times New Roman" w:hAnsi="Times New Roman" w:cs="Times New Roman"/>
          <w:sz w:val="28"/>
          <w:szCs w:val="28"/>
          <w:lang w:eastAsia="ru-RU"/>
        </w:rPr>
        <w:t xml:space="preserve">прогнозируемых </w:t>
      </w:r>
      <w:r w:rsidR="00241173" w:rsidRPr="003F53C7">
        <w:rPr>
          <w:rFonts w:ascii="Times New Roman" w:eastAsia="Times New Roman" w:hAnsi="Times New Roman" w:cs="Times New Roman"/>
          <w:sz w:val="28"/>
          <w:szCs w:val="28"/>
          <w:lang w:eastAsia="ru-RU"/>
        </w:rPr>
        <w:t>п</w:t>
      </w:r>
      <w:r w:rsidR="002E6309" w:rsidRPr="003F53C7">
        <w:rPr>
          <w:rFonts w:ascii="Times New Roman" w:eastAsia="Times New Roman" w:hAnsi="Times New Roman" w:cs="Times New Roman"/>
          <w:sz w:val="28"/>
          <w:szCs w:val="28"/>
          <w:lang w:eastAsia="ru-RU"/>
        </w:rPr>
        <w:t>оказателей доходов бюджета ВМО</w:t>
      </w:r>
      <w:r w:rsidRPr="003F53C7">
        <w:rPr>
          <w:rFonts w:ascii="Times New Roman" w:eastAsia="Times New Roman" w:hAnsi="Times New Roman" w:cs="Times New Roman"/>
          <w:sz w:val="28"/>
          <w:szCs w:val="28"/>
          <w:lang w:eastAsia="ru-RU"/>
        </w:rPr>
        <w:t xml:space="preserve"> </w:t>
      </w:r>
      <w:r w:rsidR="00E5234C" w:rsidRPr="003F53C7">
        <w:rPr>
          <w:rFonts w:ascii="Times New Roman" w:eastAsia="Times New Roman" w:hAnsi="Times New Roman" w:cs="Times New Roman"/>
          <w:sz w:val="28"/>
          <w:szCs w:val="28"/>
          <w:lang w:eastAsia="ru-RU"/>
        </w:rPr>
        <w:t xml:space="preserve">включает </w:t>
      </w:r>
      <w:r w:rsidR="00DB0DAD" w:rsidRPr="003F53C7">
        <w:rPr>
          <w:rFonts w:ascii="Times New Roman" w:eastAsia="Times New Roman" w:hAnsi="Times New Roman" w:cs="Times New Roman"/>
          <w:sz w:val="28"/>
          <w:szCs w:val="28"/>
          <w:lang w:eastAsia="ru-RU"/>
        </w:rPr>
        <w:t>проверку</w:t>
      </w:r>
      <w:r w:rsidR="00E5234C" w:rsidRPr="003F53C7">
        <w:rPr>
          <w:rFonts w:ascii="Times New Roman" w:eastAsia="Times New Roman" w:hAnsi="Times New Roman" w:cs="Times New Roman"/>
          <w:sz w:val="28"/>
          <w:szCs w:val="28"/>
          <w:lang w:eastAsia="ru-RU"/>
        </w:rPr>
        <w:t xml:space="preserve"> соответствия источников формирования доходов бюджетов ВМО, нормативов отчислений от налогов и сборов</w:t>
      </w:r>
      <w:r w:rsidR="00C66705" w:rsidRPr="003F53C7">
        <w:rPr>
          <w:rFonts w:ascii="Times New Roman" w:eastAsia="Times New Roman" w:hAnsi="Times New Roman" w:cs="Times New Roman"/>
          <w:sz w:val="28"/>
          <w:szCs w:val="28"/>
          <w:lang w:eastAsia="ru-RU"/>
        </w:rPr>
        <w:t>, объемов межбюджетных трансфертов</w:t>
      </w:r>
      <w:r w:rsidR="00DB0DAD" w:rsidRPr="003F53C7">
        <w:rPr>
          <w:rFonts w:ascii="Times New Roman" w:eastAsia="Times New Roman" w:hAnsi="Times New Roman" w:cs="Times New Roman"/>
          <w:sz w:val="28"/>
          <w:szCs w:val="28"/>
          <w:lang w:eastAsia="ru-RU"/>
        </w:rPr>
        <w:t xml:space="preserve"> требованиям </w:t>
      </w:r>
      <w:r w:rsidR="00BE0DD0" w:rsidRPr="003F53C7">
        <w:rPr>
          <w:rFonts w:ascii="Times New Roman" w:eastAsia="Times New Roman" w:hAnsi="Times New Roman" w:cs="Times New Roman"/>
          <w:sz w:val="28"/>
          <w:szCs w:val="28"/>
          <w:lang w:eastAsia="ru-RU"/>
        </w:rPr>
        <w:t>НПА</w:t>
      </w:r>
      <w:r w:rsidR="00B26501" w:rsidRPr="003F53C7">
        <w:rPr>
          <w:rFonts w:ascii="Times New Roman" w:eastAsia="Times New Roman" w:hAnsi="Times New Roman" w:cs="Times New Roman"/>
          <w:sz w:val="28"/>
          <w:szCs w:val="28"/>
          <w:lang w:eastAsia="ru-RU"/>
        </w:rPr>
        <w:t>.</w:t>
      </w:r>
    </w:p>
    <w:p w14:paraId="3F97732F" w14:textId="79E2B2D1" w:rsidR="00E62BF2" w:rsidRPr="003F53C7" w:rsidRDefault="00DB0DAD" w:rsidP="00244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53C7">
        <w:rPr>
          <w:rFonts w:ascii="Times New Roman" w:eastAsia="Times New Roman" w:hAnsi="Times New Roman" w:cs="Times New Roman"/>
          <w:sz w:val="28"/>
          <w:szCs w:val="28"/>
          <w:lang w:eastAsia="ru-RU"/>
        </w:rPr>
        <w:t xml:space="preserve">При проверке правильности отражения </w:t>
      </w:r>
      <w:r w:rsidR="00C61E60" w:rsidRPr="003F53C7">
        <w:rPr>
          <w:rFonts w:ascii="Times New Roman" w:eastAsia="Times New Roman" w:hAnsi="Times New Roman" w:cs="Times New Roman"/>
          <w:sz w:val="28"/>
          <w:szCs w:val="28"/>
          <w:lang w:eastAsia="ru-RU"/>
        </w:rPr>
        <w:t>источников формирования</w:t>
      </w:r>
      <w:r w:rsidRPr="003F53C7">
        <w:rPr>
          <w:rFonts w:ascii="Times New Roman" w:eastAsia="Times New Roman" w:hAnsi="Times New Roman" w:cs="Times New Roman"/>
          <w:sz w:val="28"/>
          <w:szCs w:val="28"/>
          <w:lang w:eastAsia="ru-RU"/>
        </w:rPr>
        <w:t xml:space="preserve"> </w:t>
      </w:r>
      <w:r w:rsidR="00E12821" w:rsidRPr="003F53C7">
        <w:rPr>
          <w:rFonts w:ascii="Times New Roman" w:eastAsia="Times New Roman" w:hAnsi="Times New Roman" w:cs="Times New Roman"/>
          <w:sz w:val="28"/>
          <w:szCs w:val="28"/>
          <w:lang w:eastAsia="ru-RU"/>
        </w:rPr>
        <w:t xml:space="preserve">доходов </w:t>
      </w:r>
      <w:r w:rsidRPr="003F53C7">
        <w:rPr>
          <w:rFonts w:ascii="Times New Roman" w:eastAsia="Times New Roman" w:hAnsi="Times New Roman" w:cs="Times New Roman"/>
          <w:sz w:val="28"/>
          <w:szCs w:val="28"/>
          <w:lang w:eastAsia="ru-RU"/>
        </w:rPr>
        <w:t>в проекте Решения, производится их</w:t>
      </w:r>
      <w:r w:rsidR="00B636AF" w:rsidRPr="003F53C7">
        <w:rPr>
          <w:rFonts w:ascii="Times New Roman" w:eastAsia="Times New Roman" w:hAnsi="Times New Roman" w:cs="Times New Roman"/>
          <w:sz w:val="28"/>
          <w:szCs w:val="28"/>
          <w:lang w:eastAsia="ru-RU"/>
        </w:rPr>
        <w:t> </w:t>
      </w:r>
      <w:r w:rsidRPr="003F53C7">
        <w:rPr>
          <w:rFonts w:ascii="Times New Roman" w:eastAsia="Times New Roman" w:hAnsi="Times New Roman" w:cs="Times New Roman"/>
          <w:sz w:val="28"/>
          <w:szCs w:val="28"/>
          <w:lang w:eastAsia="ru-RU"/>
        </w:rPr>
        <w:t xml:space="preserve">сопоставление с </w:t>
      </w:r>
      <w:r w:rsidR="00E62BF2" w:rsidRPr="003F53C7">
        <w:rPr>
          <w:rFonts w:ascii="Times New Roman" w:eastAsia="Times New Roman" w:hAnsi="Times New Roman" w:cs="Times New Roman"/>
          <w:sz w:val="28"/>
          <w:szCs w:val="28"/>
          <w:lang w:eastAsia="ru-RU"/>
        </w:rPr>
        <w:t>источникам</w:t>
      </w:r>
      <w:r w:rsidRPr="003F53C7">
        <w:rPr>
          <w:rFonts w:ascii="Times New Roman" w:eastAsia="Times New Roman" w:hAnsi="Times New Roman" w:cs="Times New Roman"/>
          <w:sz w:val="28"/>
          <w:szCs w:val="28"/>
          <w:lang w:eastAsia="ru-RU"/>
        </w:rPr>
        <w:t>и</w:t>
      </w:r>
      <w:r w:rsidR="00E62BF2" w:rsidRPr="003F53C7">
        <w:rPr>
          <w:rFonts w:ascii="Times New Roman" w:eastAsia="Times New Roman" w:hAnsi="Times New Roman" w:cs="Times New Roman"/>
          <w:sz w:val="28"/>
          <w:szCs w:val="28"/>
          <w:lang w:eastAsia="ru-RU"/>
        </w:rPr>
        <w:t xml:space="preserve"> формирования доходов бюджет</w:t>
      </w:r>
      <w:r w:rsidRPr="003F53C7">
        <w:rPr>
          <w:rFonts w:ascii="Times New Roman" w:eastAsia="Times New Roman" w:hAnsi="Times New Roman" w:cs="Times New Roman"/>
          <w:sz w:val="28"/>
          <w:szCs w:val="28"/>
          <w:lang w:eastAsia="ru-RU"/>
        </w:rPr>
        <w:t xml:space="preserve">ов </w:t>
      </w:r>
      <w:r w:rsidR="00664294" w:rsidRPr="003F53C7">
        <w:rPr>
          <w:rFonts w:ascii="Times New Roman" w:eastAsia="Times New Roman" w:hAnsi="Times New Roman" w:cs="Times New Roman"/>
          <w:sz w:val="28"/>
          <w:szCs w:val="28"/>
          <w:lang w:eastAsia="ru-RU"/>
        </w:rPr>
        <w:t>ВМО</w:t>
      </w:r>
      <w:r w:rsidR="00E62BF2" w:rsidRPr="003F53C7">
        <w:rPr>
          <w:rFonts w:ascii="Times New Roman" w:eastAsia="Times New Roman" w:hAnsi="Times New Roman" w:cs="Times New Roman"/>
          <w:sz w:val="28"/>
          <w:szCs w:val="28"/>
          <w:lang w:eastAsia="ru-RU"/>
        </w:rPr>
        <w:t>, отраженны</w:t>
      </w:r>
      <w:r w:rsidR="00E12821" w:rsidRPr="003F53C7">
        <w:rPr>
          <w:rFonts w:ascii="Times New Roman" w:eastAsia="Times New Roman" w:hAnsi="Times New Roman" w:cs="Times New Roman"/>
          <w:sz w:val="28"/>
          <w:szCs w:val="28"/>
          <w:lang w:eastAsia="ru-RU"/>
        </w:rPr>
        <w:t>ми</w:t>
      </w:r>
      <w:r w:rsidR="00E62BF2" w:rsidRPr="003F53C7">
        <w:rPr>
          <w:rFonts w:ascii="Times New Roman" w:eastAsia="Times New Roman" w:hAnsi="Times New Roman" w:cs="Times New Roman"/>
          <w:sz w:val="28"/>
          <w:szCs w:val="28"/>
          <w:lang w:eastAsia="ru-RU"/>
        </w:rPr>
        <w:t xml:space="preserve"> в </w:t>
      </w:r>
      <w:r w:rsidR="009C033E" w:rsidRPr="003F53C7">
        <w:rPr>
          <w:rFonts w:ascii="Times New Roman" w:eastAsia="Times New Roman" w:hAnsi="Times New Roman" w:cs="Times New Roman"/>
          <w:sz w:val="28"/>
          <w:szCs w:val="28"/>
          <w:lang w:eastAsia="ru-RU"/>
        </w:rPr>
        <w:t>Законе о бюджете города Москвы</w:t>
      </w:r>
      <w:r w:rsidR="009C033E" w:rsidRPr="003F53C7">
        <w:rPr>
          <w:rStyle w:val="a6"/>
          <w:rFonts w:ascii="Times New Roman" w:eastAsia="Times New Roman" w:hAnsi="Times New Roman" w:cs="Times New Roman"/>
          <w:sz w:val="28"/>
          <w:szCs w:val="28"/>
          <w:lang w:eastAsia="ru-RU"/>
        </w:rPr>
        <w:footnoteReference w:id="11"/>
      </w:r>
      <w:r w:rsidR="009C033E" w:rsidRPr="003F53C7">
        <w:rPr>
          <w:rFonts w:ascii="Times New Roman" w:eastAsia="Times New Roman" w:hAnsi="Times New Roman" w:cs="Times New Roman"/>
          <w:sz w:val="28"/>
          <w:szCs w:val="28"/>
          <w:lang w:eastAsia="ru-RU"/>
        </w:rPr>
        <w:t xml:space="preserve"> (Законопроекте о бюджете города Москвы</w:t>
      </w:r>
      <w:r w:rsidR="009C033E" w:rsidRPr="003F53C7">
        <w:rPr>
          <w:rStyle w:val="a6"/>
          <w:rFonts w:ascii="Times New Roman" w:eastAsia="Times New Roman" w:hAnsi="Times New Roman" w:cs="Times New Roman"/>
          <w:sz w:val="28"/>
          <w:szCs w:val="28"/>
          <w:lang w:eastAsia="ru-RU"/>
        </w:rPr>
        <w:footnoteReference w:id="12"/>
      </w:r>
      <w:r w:rsidR="009C033E" w:rsidRPr="003F53C7">
        <w:rPr>
          <w:rFonts w:ascii="Times New Roman" w:eastAsia="Times New Roman" w:hAnsi="Times New Roman" w:cs="Times New Roman"/>
          <w:sz w:val="28"/>
          <w:szCs w:val="28"/>
          <w:lang w:eastAsia="ru-RU"/>
        </w:rPr>
        <w:t>)</w:t>
      </w:r>
      <w:r w:rsidR="00E62BF2" w:rsidRPr="003F53C7">
        <w:rPr>
          <w:rFonts w:ascii="Times New Roman" w:eastAsia="Times New Roman" w:hAnsi="Times New Roman" w:cs="Times New Roman"/>
          <w:sz w:val="28"/>
          <w:szCs w:val="28"/>
          <w:lang w:eastAsia="ru-RU"/>
        </w:rPr>
        <w:t>.</w:t>
      </w:r>
    </w:p>
    <w:p w14:paraId="302AA59F" w14:textId="0C283F56" w:rsidR="006820BD" w:rsidRPr="003F53C7" w:rsidRDefault="00DB0DAD" w:rsidP="00244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53C7">
        <w:rPr>
          <w:rFonts w:ascii="Times New Roman" w:eastAsia="Times New Roman" w:hAnsi="Times New Roman" w:cs="Times New Roman"/>
          <w:sz w:val="28"/>
          <w:szCs w:val="28"/>
          <w:lang w:eastAsia="ru-RU"/>
        </w:rPr>
        <w:t xml:space="preserve">При проверке правильности применения нормативов отчислений </w:t>
      </w:r>
      <w:r w:rsidRPr="003F53C7">
        <w:rPr>
          <w:rFonts w:ascii="Times New Roman" w:eastAsia="Times New Roman" w:hAnsi="Times New Roman" w:cs="Times New Roman"/>
          <w:sz w:val="28"/>
          <w:szCs w:val="28"/>
          <w:lang w:eastAsia="ru-RU"/>
        </w:rPr>
        <w:lastRenderedPageBreak/>
        <w:t>от</w:t>
      </w:r>
      <w:r w:rsidR="00E12821" w:rsidRPr="003F53C7">
        <w:rPr>
          <w:rFonts w:ascii="Times New Roman" w:eastAsia="Times New Roman" w:hAnsi="Times New Roman" w:cs="Times New Roman"/>
          <w:sz w:val="28"/>
          <w:szCs w:val="28"/>
          <w:lang w:eastAsia="ru-RU"/>
        </w:rPr>
        <w:t> </w:t>
      </w:r>
      <w:r w:rsidRPr="003F53C7">
        <w:rPr>
          <w:rFonts w:ascii="Times New Roman" w:eastAsia="Times New Roman" w:hAnsi="Times New Roman" w:cs="Times New Roman"/>
          <w:sz w:val="28"/>
          <w:szCs w:val="28"/>
          <w:lang w:eastAsia="ru-RU"/>
        </w:rPr>
        <w:t>федеральных налогов и </w:t>
      </w:r>
      <w:r w:rsidR="00E12821" w:rsidRPr="003F53C7">
        <w:rPr>
          <w:rFonts w:ascii="Times New Roman" w:eastAsia="Times New Roman" w:hAnsi="Times New Roman" w:cs="Times New Roman"/>
          <w:sz w:val="28"/>
          <w:szCs w:val="28"/>
          <w:lang w:eastAsia="ru-RU"/>
        </w:rPr>
        <w:t xml:space="preserve">сборов </w:t>
      </w:r>
      <w:r w:rsidRPr="003F53C7">
        <w:rPr>
          <w:rFonts w:ascii="Times New Roman" w:eastAsia="Times New Roman" w:hAnsi="Times New Roman" w:cs="Times New Roman"/>
          <w:sz w:val="28"/>
          <w:szCs w:val="28"/>
          <w:lang w:eastAsia="ru-RU"/>
        </w:rPr>
        <w:t xml:space="preserve">в бюджеты ВМО, отраженных в проекте Решения и/или в составе </w:t>
      </w:r>
      <w:r w:rsidR="00476EAD" w:rsidRPr="003F53C7">
        <w:rPr>
          <w:rFonts w:ascii="Times New Roman" w:eastAsia="Times New Roman" w:hAnsi="Times New Roman" w:cs="Times New Roman"/>
          <w:sz w:val="28"/>
          <w:szCs w:val="28"/>
          <w:lang w:eastAsia="ru-RU"/>
        </w:rPr>
        <w:t xml:space="preserve">документов и </w:t>
      </w:r>
      <w:r w:rsidRPr="003F53C7">
        <w:rPr>
          <w:rFonts w:ascii="Times New Roman" w:eastAsia="Times New Roman" w:hAnsi="Times New Roman" w:cs="Times New Roman"/>
          <w:sz w:val="28"/>
          <w:szCs w:val="28"/>
          <w:lang w:eastAsia="ru-RU"/>
        </w:rPr>
        <w:t xml:space="preserve">материалов, </w:t>
      </w:r>
      <w:r w:rsidR="00476EAD" w:rsidRPr="003F53C7">
        <w:rPr>
          <w:rFonts w:ascii="Times New Roman" w:eastAsia="Times New Roman" w:hAnsi="Times New Roman" w:cs="Times New Roman"/>
          <w:sz w:val="28"/>
          <w:szCs w:val="28"/>
          <w:lang w:eastAsia="ru-RU"/>
        </w:rPr>
        <w:t xml:space="preserve">представляемых </w:t>
      </w:r>
      <w:r w:rsidRPr="003F53C7">
        <w:rPr>
          <w:rFonts w:ascii="Times New Roman" w:eastAsia="Times New Roman" w:hAnsi="Times New Roman" w:cs="Times New Roman"/>
          <w:sz w:val="28"/>
          <w:szCs w:val="28"/>
          <w:lang w:eastAsia="ru-RU"/>
        </w:rPr>
        <w:t xml:space="preserve">одновременно с проектом </w:t>
      </w:r>
      <w:r w:rsidR="00476EAD" w:rsidRPr="003F53C7">
        <w:rPr>
          <w:rFonts w:ascii="Times New Roman" w:eastAsia="Times New Roman" w:hAnsi="Times New Roman" w:cs="Times New Roman"/>
          <w:sz w:val="28"/>
          <w:szCs w:val="28"/>
          <w:lang w:eastAsia="ru-RU"/>
        </w:rPr>
        <w:t>бюджета ВМО</w:t>
      </w:r>
      <w:r w:rsidRPr="003F53C7">
        <w:rPr>
          <w:rFonts w:ascii="Times New Roman" w:eastAsia="Times New Roman" w:hAnsi="Times New Roman" w:cs="Times New Roman"/>
          <w:sz w:val="28"/>
          <w:szCs w:val="28"/>
          <w:lang w:eastAsia="ru-RU"/>
        </w:rPr>
        <w:t>, производится о</w:t>
      </w:r>
      <w:r w:rsidR="006820BD" w:rsidRPr="003F53C7">
        <w:rPr>
          <w:rFonts w:ascii="Times New Roman" w:eastAsia="Times New Roman" w:hAnsi="Times New Roman" w:cs="Times New Roman"/>
          <w:sz w:val="28"/>
          <w:szCs w:val="28"/>
          <w:lang w:eastAsia="ru-RU"/>
        </w:rPr>
        <w:t>ценка</w:t>
      </w:r>
      <w:r w:rsidRPr="003F53C7">
        <w:rPr>
          <w:rFonts w:ascii="Times New Roman" w:eastAsia="Times New Roman" w:hAnsi="Times New Roman" w:cs="Times New Roman"/>
          <w:sz w:val="28"/>
          <w:szCs w:val="28"/>
          <w:lang w:eastAsia="ru-RU"/>
        </w:rPr>
        <w:t xml:space="preserve"> их</w:t>
      </w:r>
      <w:r w:rsidR="00B636AF" w:rsidRPr="003F53C7">
        <w:rPr>
          <w:rFonts w:ascii="Times New Roman" w:eastAsia="Times New Roman" w:hAnsi="Times New Roman" w:cs="Times New Roman"/>
          <w:sz w:val="28"/>
          <w:szCs w:val="28"/>
          <w:lang w:eastAsia="ru-RU"/>
        </w:rPr>
        <w:t> </w:t>
      </w:r>
      <w:r w:rsidR="006820BD" w:rsidRPr="003F53C7">
        <w:rPr>
          <w:rFonts w:ascii="Times New Roman" w:eastAsia="Times New Roman" w:hAnsi="Times New Roman" w:cs="Times New Roman"/>
          <w:sz w:val="28"/>
          <w:szCs w:val="28"/>
          <w:lang w:eastAsia="ru-RU"/>
        </w:rPr>
        <w:t xml:space="preserve">соответствия нормативам, отраженным </w:t>
      </w:r>
      <w:r w:rsidR="00E12821" w:rsidRPr="003F53C7">
        <w:rPr>
          <w:rFonts w:ascii="Times New Roman" w:eastAsia="Times New Roman" w:hAnsi="Times New Roman" w:cs="Times New Roman"/>
          <w:sz w:val="28"/>
          <w:szCs w:val="28"/>
          <w:lang w:eastAsia="ru-RU"/>
        </w:rPr>
        <w:t xml:space="preserve">в </w:t>
      </w:r>
      <w:r w:rsidR="006820BD" w:rsidRPr="003F53C7">
        <w:rPr>
          <w:rFonts w:ascii="Times New Roman" w:eastAsia="Times New Roman" w:hAnsi="Times New Roman" w:cs="Times New Roman"/>
          <w:sz w:val="28"/>
          <w:szCs w:val="28"/>
          <w:lang w:eastAsia="ru-RU"/>
        </w:rPr>
        <w:t>Законе о бюджете города Москвы</w:t>
      </w:r>
      <w:r w:rsidR="00934CC2" w:rsidRPr="003F53C7">
        <w:rPr>
          <w:rFonts w:ascii="Times New Roman" w:eastAsia="Times New Roman" w:hAnsi="Times New Roman" w:cs="Times New Roman"/>
          <w:sz w:val="28"/>
          <w:szCs w:val="28"/>
          <w:lang w:eastAsia="ru-RU"/>
        </w:rPr>
        <w:t xml:space="preserve"> (Законопроекте о бюджете города</w:t>
      </w:r>
      <w:r w:rsidR="00934CC2" w:rsidRPr="003F53C7">
        <w:rPr>
          <w:rFonts w:ascii="Times New Roman" w:eastAsia="Times New Roman" w:hAnsi="Times New Roman" w:cs="Times New Roman"/>
          <w:sz w:val="28"/>
          <w:szCs w:val="28"/>
          <w:lang w:val="en-US" w:eastAsia="ru-RU"/>
        </w:rPr>
        <w:t> </w:t>
      </w:r>
      <w:r w:rsidR="00934CC2" w:rsidRPr="003F53C7">
        <w:rPr>
          <w:rFonts w:ascii="Times New Roman" w:eastAsia="Times New Roman" w:hAnsi="Times New Roman" w:cs="Times New Roman"/>
          <w:sz w:val="28"/>
          <w:szCs w:val="28"/>
          <w:lang w:eastAsia="ru-RU"/>
        </w:rPr>
        <w:t>Москвы</w:t>
      </w:r>
      <w:r w:rsidR="006820BD" w:rsidRPr="003F53C7">
        <w:rPr>
          <w:rFonts w:ascii="Times New Roman" w:eastAsia="Times New Roman" w:hAnsi="Times New Roman" w:cs="Times New Roman"/>
          <w:sz w:val="28"/>
          <w:szCs w:val="28"/>
          <w:lang w:eastAsia="ru-RU"/>
        </w:rPr>
        <w:t>).</w:t>
      </w:r>
    </w:p>
    <w:p w14:paraId="3B98D025" w14:textId="5D3ACC31" w:rsidR="00AC6D4B" w:rsidRPr="003F53C7" w:rsidRDefault="00AC6D4B" w:rsidP="00AC6D4B">
      <w:pPr>
        <w:pStyle w:val="a3"/>
        <w:widowControl w:val="0"/>
        <w:ind w:firstLine="709"/>
        <w:contextualSpacing/>
        <w:jc w:val="both"/>
        <w:rPr>
          <w:rFonts w:ascii="Times New Roman" w:hAnsi="Times New Roman" w:cs="Times New Roman"/>
          <w:sz w:val="28"/>
          <w:szCs w:val="28"/>
        </w:rPr>
      </w:pPr>
      <w:r w:rsidRPr="003F53C7">
        <w:rPr>
          <w:rFonts w:ascii="Times New Roman" w:eastAsia="Times New Roman" w:hAnsi="Times New Roman" w:cs="Times New Roman"/>
          <w:sz w:val="28"/>
          <w:szCs w:val="28"/>
          <w:lang w:eastAsia="ru-RU"/>
        </w:rPr>
        <w:t xml:space="preserve">Осуществляется проверка соответствия кодов доходов бюджета ВМО и их наименований, отраженных в </w:t>
      </w:r>
      <w:r w:rsidR="00CA3D4C" w:rsidRPr="003F53C7">
        <w:rPr>
          <w:rFonts w:ascii="Times New Roman" w:eastAsia="Times New Roman" w:hAnsi="Times New Roman" w:cs="Times New Roman"/>
          <w:sz w:val="28"/>
          <w:szCs w:val="28"/>
          <w:lang w:eastAsia="ru-RU"/>
        </w:rPr>
        <w:t xml:space="preserve">проекте Решения или </w:t>
      </w:r>
      <w:r w:rsidR="00476EAD" w:rsidRPr="003F53C7">
        <w:rPr>
          <w:rFonts w:ascii="Times New Roman" w:eastAsia="Times New Roman" w:hAnsi="Times New Roman" w:cs="Times New Roman"/>
          <w:sz w:val="28"/>
          <w:szCs w:val="28"/>
          <w:lang w:eastAsia="ru-RU"/>
        </w:rPr>
        <w:t xml:space="preserve">в документах </w:t>
      </w:r>
      <w:r w:rsidR="00476EAD" w:rsidRPr="003F53C7">
        <w:rPr>
          <w:rFonts w:ascii="Times New Roman" w:eastAsia="Times New Roman" w:hAnsi="Times New Roman" w:cs="Times New Roman"/>
          <w:sz w:val="28"/>
          <w:szCs w:val="28"/>
          <w:lang w:eastAsia="ru-RU"/>
        </w:rPr>
        <w:br/>
        <w:t>и</w:t>
      </w:r>
      <w:r w:rsidR="00CA3D4C" w:rsidRPr="003F53C7">
        <w:rPr>
          <w:rFonts w:ascii="Times New Roman" w:eastAsia="Times New Roman" w:hAnsi="Times New Roman" w:cs="Times New Roman"/>
          <w:sz w:val="28"/>
          <w:szCs w:val="28"/>
          <w:lang w:eastAsia="ru-RU"/>
        </w:rPr>
        <w:t xml:space="preserve"> </w:t>
      </w:r>
      <w:r w:rsidRPr="003F53C7">
        <w:rPr>
          <w:rFonts w:ascii="Times New Roman" w:hAnsi="Times New Roman" w:cs="Times New Roman"/>
          <w:sz w:val="28"/>
          <w:szCs w:val="28"/>
        </w:rPr>
        <w:t xml:space="preserve">материалах, </w:t>
      </w:r>
      <w:r w:rsidR="00476EAD" w:rsidRPr="003F53C7">
        <w:rPr>
          <w:rFonts w:ascii="Times New Roman" w:eastAsia="Times New Roman" w:hAnsi="Times New Roman" w:cs="Times New Roman"/>
          <w:sz w:val="28"/>
          <w:szCs w:val="28"/>
          <w:lang w:eastAsia="ru-RU"/>
        </w:rPr>
        <w:t>представляемых одновременно с проектом бюджета ВМО</w:t>
      </w:r>
      <w:r w:rsidRPr="003F53C7">
        <w:rPr>
          <w:rFonts w:ascii="Times New Roman" w:eastAsia="Times New Roman" w:hAnsi="Times New Roman" w:cs="Times New Roman"/>
          <w:sz w:val="28"/>
          <w:szCs w:val="28"/>
          <w:lang w:eastAsia="ru-RU"/>
        </w:rPr>
        <w:t xml:space="preserve">, требованиям </w:t>
      </w:r>
      <w:r w:rsidRPr="003F53C7">
        <w:rPr>
          <w:rFonts w:ascii="Times New Roman" w:hAnsi="Times New Roman" w:cs="Times New Roman"/>
          <w:sz w:val="28"/>
          <w:szCs w:val="28"/>
        </w:rPr>
        <w:t xml:space="preserve">Порядка формирования и применения </w:t>
      </w:r>
      <w:r w:rsidR="005E027E" w:rsidRPr="005E027E">
        <w:rPr>
          <w:rFonts w:ascii="Times New Roman" w:hAnsi="Times New Roman" w:cs="Times New Roman"/>
          <w:sz w:val="28"/>
          <w:szCs w:val="28"/>
        </w:rPr>
        <w:t>кодов бюджетной классификации</w:t>
      </w:r>
      <w:r w:rsidRPr="003F53C7">
        <w:rPr>
          <w:rFonts w:ascii="Times New Roman" w:hAnsi="Times New Roman" w:cs="Times New Roman"/>
          <w:sz w:val="28"/>
          <w:szCs w:val="28"/>
        </w:rPr>
        <w:t>, кодам и их наименованиям, утвержденным приказом Министерства финансов Российской Федерации об утверждении кодов (перечней кодов) бюджетной классификации Российской Федерации на очередной финансовый год (очередной финансовый год и плановый период).</w:t>
      </w:r>
    </w:p>
    <w:p w14:paraId="799E10E9" w14:textId="1041C5F6" w:rsidR="00476EAD" w:rsidRPr="003F53C7" w:rsidRDefault="00476EAD" w:rsidP="00AC6D4B">
      <w:pPr>
        <w:pStyle w:val="a3"/>
        <w:widowControl w:val="0"/>
        <w:ind w:firstLine="709"/>
        <w:contextualSpacing/>
        <w:jc w:val="both"/>
        <w:rPr>
          <w:rFonts w:ascii="Times New Roman" w:eastAsia="Times New Roman" w:hAnsi="Times New Roman" w:cs="Times New Roman"/>
          <w:sz w:val="28"/>
          <w:szCs w:val="28"/>
          <w:lang w:eastAsia="ru-RU"/>
        </w:rPr>
      </w:pPr>
      <w:r w:rsidRPr="003F53C7">
        <w:rPr>
          <w:rFonts w:ascii="Times New Roman" w:eastAsia="Times New Roman" w:hAnsi="Times New Roman" w:cs="Times New Roman"/>
          <w:sz w:val="28"/>
          <w:szCs w:val="28"/>
          <w:lang w:eastAsia="ru-RU"/>
        </w:rPr>
        <w:t xml:space="preserve">Выявленные несоответствия кодов доходов бюджета ВМО и их наименований требованиям </w:t>
      </w:r>
      <w:r w:rsidR="00467A4C">
        <w:rPr>
          <w:rFonts w:ascii="Times New Roman" w:hAnsi="Times New Roman" w:cs="Times New Roman"/>
          <w:sz w:val="28"/>
          <w:szCs w:val="28"/>
        </w:rPr>
        <w:t>при необходимости</w:t>
      </w:r>
      <w:r w:rsidR="00467A4C" w:rsidRPr="003F53C7">
        <w:rPr>
          <w:rFonts w:ascii="Times New Roman" w:hAnsi="Times New Roman" w:cs="Times New Roman"/>
          <w:sz w:val="28"/>
          <w:szCs w:val="28"/>
        </w:rPr>
        <w:t xml:space="preserve"> </w:t>
      </w:r>
      <w:r w:rsidR="00592937" w:rsidRPr="003F53C7">
        <w:rPr>
          <w:rFonts w:ascii="Times New Roman" w:hAnsi="Times New Roman" w:cs="Times New Roman"/>
          <w:sz w:val="28"/>
          <w:szCs w:val="28"/>
        </w:rPr>
        <w:t>отража</w:t>
      </w:r>
      <w:r w:rsidR="00467A4C">
        <w:rPr>
          <w:rFonts w:ascii="Times New Roman" w:hAnsi="Times New Roman" w:cs="Times New Roman"/>
          <w:sz w:val="28"/>
          <w:szCs w:val="28"/>
        </w:rPr>
        <w:t>ю</w:t>
      </w:r>
      <w:r w:rsidR="00592937" w:rsidRPr="003F53C7">
        <w:rPr>
          <w:rFonts w:ascii="Times New Roman" w:hAnsi="Times New Roman" w:cs="Times New Roman"/>
          <w:sz w:val="28"/>
          <w:szCs w:val="28"/>
        </w:rPr>
        <w:t>тся в </w:t>
      </w:r>
      <w:r w:rsidR="00467A4C">
        <w:rPr>
          <w:rFonts w:ascii="Times New Roman" w:hAnsi="Times New Roman" w:cs="Times New Roman"/>
          <w:sz w:val="28"/>
          <w:szCs w:val="28"/>
        </w:rPr>
        <w:t>таблицах по</w:t>
      </w:r>
      <w:r w:rsidR="00592937" w:rsidRPr="003F53C7">
        <w:rPr>
          <w:rFonts w:ascii="Times New Roman" w:hAnsi="Times New Roman" w:cs="Times New Roman"/>
          <w:sz w:val="28"/>
          <w:szCs w:val="28"/>
        </w:rPr>
        <w:t xml:space="preserve"> формам, утвержденными соответственно в приложениях 3 и 4 к настоящим Методическим рекомендациям.</w:t>
      </w:r>
    </w:p>
    <w:p w14:paraId="6F208C8A" w14:textId="5C5653F5" w:rsidR="00C66705" w:rsidRPr="003F53C7" w:rsidRDefault="00C66705" w:rsidP="00244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53C7">
        <w:rPr>
          <w:rFonts w:ascii="Times New Roman" w:eastAsia="Times New Roman" w:hAnsi="Times New Roman" w:cs="Times New Roman"/>
          <w:sz w:val="28"/>
          <w:szCs w:val="28"/>
          <w:lang w:eastAsia="ru-RU"/>
        </w:rPr>
        <w:t>При проверке объемов межбюджетных трансфертов, получаемых из других бюджетов</w:t>
      </w:r>
      <w:r w:rsidRPr="003F53C7">
        <w:rPr>
          <w:rFonts w:ascii="Times New Roman" w:hAnsi="Times New Roman" w:cs="Times New Roman"/>
        </w:rPr>
        <w:t xml:space="preserve"> </w:t>
      </w:r>
      <w:r w:rsidRPr="003F53C7">
        <w:rPr>
          <w:rFonts w:ascii="Times New Roman" w:eastAsia="Times New Roman" w:hAnsi="Times New Roman" w:cs="Times New Roman"/>
          <w:sz w:val="28"/>
          <w:szCs w:val="28"/>
          <w:lang w:eastAsia="ru-RU"/>
        </w:rPr>
        <w:t xml:space="preserve">бюджетной системы Российской Федерации, предусмотренных к утверждению в проекте Решения в составе доходов, производится оценка их соответствия объемам, отраженным в </w:t>
      </w:r>
      <w:r w:rsidR="00FA72E5" w:rsidRPr="003F53C7">
        <w:rPr>
          <w:rFonts w:ascii="Times New Roman" w:eastAsia="Times New Roman" w:hAnsi="Times New Roman" w:cs="Times New Roman"/>
          <w:sz w:val="28"/>
          <w:szCs w:val="28"/>
          <w:lang w:eastAsia="ru-RU"/>
        </w:rPr>
        <w:t xml:space="preserve">Законе о бюджете города Москвы </w:t>
      </w:r>
      <w:r w:rsidR="003D31C0" w:rsidRPr="003F53C7">
        <w:rPr>
          <w:rFonts w:ascii="Times New Roman" w:eastAsia="Times New Roman" w:hAnsi="Times New Roman" w:cs="Times New Roman"/>
          <w:sz w:val="28"/>
          <w:szCs w:val="28"/>
          <w:lang w:eastAsia="ru-RU"/>
        </w:rPr>
        <w:t>(</w:t>
      </w:r>
      <w:r w:rsidRPr="003F53C7">
        <w:rPr>
          <w:rFonts w:ascii="Times New Roman" w:eastAsia="Times New Roman" w:hAnsi="Times New Roman" w:cs="Times New Roman"/>
          <w:sz w:val="28"/>
          <w:szCs w:val="28"/>
          <w:lang w:eastAsia="ru-RU"/>
        </w:rPr>
        <w:t>Законопроекте о бюджете города Москвы).</w:t>
      </w:r>
    </w:p>
    <w:p w14:paraId="757318AD" w14:textId="1FD21039" w:rsidR="00DD016F" w:rsidRPr="003F53C7" w:rsidRDefault="00DD016F" w:rsidP="00616F0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53C7">
        <w:rPr>
          <w:rFonts w:ascii="Times New Roman" w:hAnsi="Times New Roman" w:cs="Times New Roman"/>
          <w:sz w:val="28"/>
          <w:szCs w:val="28"/>
        </w:rPr>
        <w:t>В рамках экспертизы в соответствии с требованиями п.3</w:t>
      </w:r>
      <w:r w:rsidR="006C5F78" w:rsidRPr="003F53C7">
        <w:rPr>
          <w:rFonts w:ascii="Times New Roman" w:hAnsi="Times New Roman" w:cs="Times New Roman"/>
          <w:sz w:val="28"/>
          <w:szCs w:val="28"/>
        </w:rPr>
        <w:t> </w:t>
      </w:r>
      <w:r w:rsidRPr="003F53C7">
        <w:rPr>
          <w:rFonts w:ascii="Times New Roman" w:hAnsi="Times New Roman" w:cs="Times New Roman"/>
          <w:sz w:val="28"/>
          <w:szCs w:val="28"/>
        </w:rPr>
        <w:t>ст.184.1</w:t>
      </w:r>
      <w:r w:rsidR="003D31C0" w:rsidRPr="003F53C7">
        <w:rPr>
          <w:rFonts w:ascii="Times New Roman" w:hAnsi="Times New Roman" w:cs="Times New Roman"/>
          <w:sz w:val="28"/>
          <w:szCs w:val="28"/>
        </w:rPr>
        <w:t>.</w:t>
      </w:r>
      <w:r w:rsidR="006C5F78" w:rsidRPr="003F53C7">
        <w:rPr>
          <w:rFonts w:ascii="Times New Roman" w:hAnsi="Times New Roman" w:cs="Times New Roman"/>
          <w:sz w:val="28"/>
          <w:szCs w:val="28"/>
        </w:rPr>
        <w:t> </w:t>
      </w:r>
      <w:r w:rsidRPr="003F53C7">
        <w:rPr>
          <w:rFonts w:ascii="Times New Roman" w:hAnsi="Times New Roman" w:cs="Times New Roman"/>
          <w:sz w:val="28"/>
          <w:szCs w:val="28"/>
        </w:rPr>
        <w:t>БК</w:t>
      </w:r>
      <w:r w:rsidR="006C5F78" w:rsidRPr="003F53C7">
        <w:rPr>
          <w:rFonts w:ascii="Times New Roman" w:hAnsi="Times New Roman" w:cs="Times New Roman"/>
          <w:sz w:val="28"/>
          <w:szCs w:val="28"/>
        </w:rPr>
        <w:t> </w:t>
      </w:r>
      <w:r w:rsidRPr="003F53C7">
        <w:rPr>
          <w:rFonts w:ascii="Times New Roman" w:hAnsi="Times New Roman" w:cs="Times New Roman"/>
          <w:sz w:val="28"/>
          <w:szCs w:val="28"/>
        </w:rPr>
        <w:t xml:space="preserve">РФ </w:t>
      </w:r>
      <w:r w:rsidR="008D550F" w:rsidRPr="003F53C7">
        <w:rPr>
          <w:rFonts w:ascii="Times New Roman" w:hAnsi="Times New Roman" w:cs="Times New Roman"/>
          <w:sz w:val="28"/>
          <w:szCs w:val="28"/>
        </w:rPr>
        <w:t>обращается</w:t>
      </w:r>
      <w:r w:rsidRPr="003F53C7">
        <w:rPr>
          <w:rFonts w:ascii="Times New Roman" w:hAnsi="Times New Roman" w:cs="Times New Roman"/>
          <w:sz w:val="28"/>
          <w:szCs w:val="28"/>
        </w:rPr>
        <w:t xml:space="preserve"> внимание на необходимость отражения</w:t>
      </w:r>
      <w:r w:rsidRPr="003F53C7">
        <w:rPr>
          <w:rFonts w:ascii="Times New Roman" w:hAnsi="Times New Roman" w:cs="Times New Roman"/>
        </w:rPr>
        <w:t xml:space="preserve"> </w:t>
      </w:r>
      <w:r w:rsidR="00EE4067" w:rsidRPr="003F53C7">
        <w:rPr>
          <w:rFonts w:ascii="Times New Roman" w:eastAsia="Times New Roman" w:hAnsi="Times New Roman" w:cs="Times New Roman"/>
          <w:sz w:val="28"/>
          <w:szCs w:val="28"/>
          <w:lang w:eastAsia="ru-RU"/>
        </w:rPr>
        <w:t>в проекте Решения</w:t>
      </w:r>
      <w:r w:rsidR="00EE4067" w:rsidRPr="003F53C7">
        <w:rPr>
          <w:rFonts w:ascii="Times New Roman" w:hAnsi="Times New Roman" w:cs="Times New Roman"/>
          <w:sz w:val="28"/>
          <w:szCs w:val="28"/>
        </w:rPr>
        <w:t xml:space="preserve"> </w:t>
      </w:r>
      <w:r w:rsidRPr="003F53C7">
        <w:rPr>
          <w:rFonts w:ascii="Times New Roman" w:hAnsi="Times New Roman" w:cs="Times New Roman"/>
          <w:sz w:val="28"/>
          <w:szCs w:val="28"/>
        </w:rPr>
        <w:t xml:space="preserve">информации </w:t>
      </w:r>
      <w:r w:rsidR="00D47359" w:rsidRPr="003F53C7">
        <w:rPr>
          <w:rFonts w:ascii="Times New Roman" w:hAnsi="Times New Roman" w:cs="Times New Roman"/>
          <w:sz w:val="28"/>
          <w:szCs w:val="28"/>
        </w:rPr>
        <w:t>о </w:t>
      </w:r>
      <w:r w:rsidRPr="003F53C7">
        <w:rPr>
          <w:rFonts w:ascii="Times New Roman" w:hAnsi="Times New Roman" w:cs="Times New Roman"/>
          <w:sz w:val="28"/>
          <w:szCs w:val="28"/>
        </w:rPr>
        <w:t>межбюджетных трансфертах</w:t>
      </w:r>
      <w:r w:rsidRPr="003F53C7">
        <w:rPr>
          <w:rFonts w:ascii="Times New Roman" w:eastAsia="Times New Roman" w:hAnsi="Times New Roman" w:cs="Times New Roman"/>
          <w:sz w:val="28"/>
          <w:szCs w:val="28"/>
          <w:lang w:eastAsia="ru-RU"/>
        </w:rPr>
        <w:t>, предусмотренных бюджету ВМО из бюджета города Москвы</w:t>
      </w:r>
      <w:r w:rsidRPr="003F53C7">
        <w:rPr>
          <w:rStyle w:val="a6"/>
          <w:rFonts w:ascii="Times New Roman" w:eastAsia="Times New Roman" w:hAnsi="Times New Roman" w:cs="Times New Roman"/>
          <w:sz w:val="28"/>
          <w:szCs w:val="28"/>
          <w:lang w:eastAsia="ru-RU"/>
        </w:rPr>
        <w:footnoteReference w:id="13"/>
      </w:r>
      <w:r w:rsidRPr="003F53C7">
        <w:rPr>
          <w:rFonts w:ascii="Times New Roman" w:eastAsia="Times New Roman" w:hAnsi="Times New Roman" w:cs="Times New Roman"/>
          <w:sz w:val="28"/>
          <w:szCs w:val="28"/>
          <w:lang w:eastAsia="ru-RU"/>
        </w:rPr>
        <w:t>, а также из других бюджетов</w:t>
      </w:r>
      <w:r w:rsidRPr="003F53C7">
        <w:rPr>
          <w:rFonts w:ascii="Times New Roman" w:hAnsi="Times New Roman" w:cs="Times New Roman"/>
        </w:rPr>
        <w:t xml:space="preserve"> </w:t>
      </w:r>
      <w:r w:rsidRPr="003F53C7">
        <w:rPr>
          <w:rFonts w:ascii="Times New Roman" w:eastAsia="Times New Roman" w:hAnsi="Times New Roman" w:cs="Times New Roman"/>
          <w:sz w:val="28"/>
          <w:szCs w:val="28"/>
          <w:lang w:eastAsia="ru-RU"/>
        </w:rPr>
        <w:t xml:space="preserve">бюджетной системы Российской Федерации, в том числе </w:t>
      </w:r>
      <w:r w:rsidR="00D47359" w:rsidRPr="003F53C7">
        <w:rPr>
          <w:rFonts w:ascii="Times New Roman" w:eastAsia="Times New Roman" w:hAnsi="Times New Roman" w:cs="Times New Roman"/>
          <w:sz w:val="28"/>
          <w:szCs w:val="28"/>
          <w:lang w:eastAsia="ru-RU"/>
        </w:rPr>
        <w:t>в </w:t>
      </w:r>
      <w:r w:rsidRPr="003F53C7">
        <w:rPr>
          <w:rFonts w:ascii="Times New Roman" w:eastAsia="Times New Roman" w:hAnsi="Times New Roman" w:cs="Times New Roman"/>
          <w:sz w:val="28"/>
          <w:szCs w:val="28"/>
          <w:lang w:eastAsia="ru-RU"/>
        </w:rPr>
        <w:t>случае отсутствия информации об их объемах</w:t>
      </w:r>
      <w:r w:rsidRPr="003F53C7">
        <w:rPr>
          <w:rFonts w:ascii="Times New Roman" w:hAnsi="Times New Roman" w:cs="Times New Roman"/>
        </w:rPr>
        <w:t xml:space="preserve"> </w:t>
      </w:r>
      <w:r w:rsidRPr="003F53C7">
        <w:rPr>
          <w:rFonts w:ascii="Times New Roman" w:eastAsia="Times New Roman" w:hAnsi="Times New Roman" w:cs="Times New Roman"/>
          <w:sz w:val="28"/>
          <w:szCs w:val="28"/>
          <w:lang w:eastAsia="ru-RU"/>
        </w:rPr>
        <w:t xml:space="preserve">на момент его составления. </w:t>
      </w:r>
    </w:p>
    <w:p w14:paraId="3DC2609F" w14:textId="1B3732A6" w:rsidR="00641A5C" w:rsidRPr="003F53C7" w:rsidRDefault="00FC48C8" w:rsidP="00616F05">
      <w:pPr>
        <w:pStyle w:val="2"/>
        <w:keepNext w:val="0"/>
        <w:keepLines w:val="0"/>
        <w:widowControl w:val="0"/>
        <w:spacing w:before="0" w:line="240" w:lineRule="auto"/>
        <w:ind w:firstLine="709"/>
        <w:jc w:val="both"/>
        <w:rPr>
          <w:rFonts w:ascii="Times New Roman" w:hAnsi="Times New Roman" w:cs="Times New Roman"/>
          <w:color w:val="auto"/>
          <w:sz w:val="28"/>
        </w:rPr>
      </w:pPr>
      <w:bookmarkStart w:id="9" w:name="_Toc193893514"/>
      <w:bookmarkStart w:id="10" w:name="_Toc193893901"/>
      <w:r w:rsidRPr="003F53C7">
        <w:rPr>
          <w:rFonts w:ascii="Times New Roman" w:hAnsi="Times New Roman" w:cs="Times New Roman"/>
          <w:color w:val="auto"/>
          <w:sz w:val="28"/>
        </w:rPr>
        <w:t>3.</w:t>
      </w:r>
      <w:r w:rsidR="00AA4F4D" w:rsidRPr="003F53C7">
        <w:rPr>
          <w:rFonts w:ascii="Times New Roman" w:hAnsi="Times New Roman" w:cs="Times New Roman"/>
          <w:color w:val="auto"/>
          <w:sz w:val="28"/>
        </w:rPr>
        <w:t>3</w:t>
      </w:r>
      <w:r w:rsidR="000B5823" w:rsidRPr="003F53C7">
        <w:rPr>
          <w:rFonts w:ascii="Times New Roman" w:hAnsi="Times New Roman" w:cs="Times New Roman"/>
          <w:color w:val="auto"/>
          <w:sz w:val="28"/>
        </w:rPr>
        <w:t>. </w:t>
      </w:r>
      <w:r w:rsidR="0077362C" w:rsidRPr="003F53C7">
        <w:rPr>
          <w:rFonts w:ascii="Times New Roman" w:hAnsi="Times New Roman" w:cs="Times New Roman"/>
          <w:color w:val="auto"/>
          <w:sz w:val="28"/>
        </w:rPr>
        <w:t xml:space="preserve">Проверка и анализ обоснованности планируемых расходов бюджета ВМО на очередной финансовый год (на очередной финансовый год </w:t>
      </w:r>
      <w:r w:rsidR="0077362C" w:rsidRPr="003F53C7">
        <w:rPr>
          <w:rFonts w:ascii="Times New Roman" w:hAnsi="Times New Roman" w:cs="Times New Roman"/>
          <w:color w:val="auto"/>
          <w:sz w:val="28"/>
        </w:rPr>
        <w:br/>
        <w:t>и плановый период)</w:t>
      </w:r>
      <w:r w:rsidR="00641A5C" w:rsidRPr="003F53C7">
        <w:rPr>
          <w:rFonts w:ascii="Times New Roman" w:hAnsi="Times New Roman" w:cs="Times New Roman"/>
          <w:color w:val="auto"/>
          <w:sz w:val="28"/>
        </w:rPr>
        <w:t>.</w:t>
      </w:r>
      <w:bookmarkEnd w:id="9"/>
      <w:bookmarkEnd w:id="10"/>
    </w:p>
    <w:p w14:paraId="2C8DBC41" w14:textId="58C50D48" w:rsidR="008C071C" w:rsidRPr="003F53C7" w:rsidRDefault="008C071C" w:rsidP="00616F05">
      <w:pPr>
        <w:pStyle w:val="a3"/>
        <w:widowControl w:val="0"/>
        <w:ind w:firstLine="709"/>
        <w:contextualSpacing/>
        <w:jc w:val="both"/>
        <w:rPr>
          <w:rFonts w:ascii="Times New Roman" w:eastAsia="Times New Roman" w:hAnsi="Times New Roman" w:cs="Times New Roman"/>
          <w:sz w:val="28"/>
          <w:szCs w:val="28"/>
          <w:lang w:eastAsia="ru-RU"/>
        </w:rPr>
      </w:pPr>
      <w:r w:rsidRPr="003F53C7">
        <w:rPr>
          <w:rFonts w:ascii="Times New Roman" w:eastAsia="Times New Roman" w:hAnsi="Times New Roman" w:cs="Times New Roman"/>
          <w:sz w:val="28"/>
          <w:szCs w:val="28"/>
          <w:lang w:eastAsia="ru-RU"/>
        </w:rPr>
        <w:t xml:space="preserve">В ходе реализации </w:t>
      </w:r>
      <w:r w:rsidR="00AA4F4D" w:rsidRPr="003F53C7">
        <w:rPr>
          <w:rFonts w:ascii="Times New Roman" w:eastAsia="Times New Roman" w:hAnsi="Times New Roman" w:cs="Times New Roman"/>
          <w:sz w:val="28"/>
          <w:szCs w:val="28"/>
          <w:lang w:eastAsia="ru-RU"/>
        </w:rPr>
        <w:t xml:space="preserve">третьего </w:t>
      </w:r>
      <w:r w:rsidRPr="003F53C7">
        <w:rPr>
          <w:rFonts w:ascii="Times New Roman" w:eastAsia="Times New Roman" w:hAnsi="Times New Roman" w:cs="Times New Roman"/>
          <w:sz w:val="28"/>
          <w:szCs w:val="28"/>
          <w:lang w:eastAsia="ru-RU"/>
        </w:rPr>
        <w:t xml:space="preserve">этапа осуществляется </w:t>
      </w:r>
      <w:r w:rsidR="00EE4067" w:rsidRPr="003F53C7">
        <w:rPr>
          <w:rFonts w:ascii="Times New Roman" w:eastAsia="Times New Roman" w:hAnsi="Times New Roman" w:cs="Times New Roman"/>
          <w:sz w:val="28"/>
          <w:szCs w:val="28"/>
          <w:lang w:eastAsia="ru-RU"/>
        </w:rPr>
        <w:t>проверка</w:t>
      </w:r>
      <w:r w:rsidRPr="003F53C7">
        <w:rPr>
          <w:rFonts w:ascii="Times New Roman" w:eastAsia="Times New Roman" w:hAnsi="Times New Roman" w:cs="Times New Roman"/>
          <w:sz w:val="28"/>
          <w:szCs w:val="28"/>
          <w:lang w:eastAsia="ru-RU"/>
        </w:rPr>
        <w:t xml:space="preserve"> состава расходов, предусмотренных к утверждению в проекте Решения, </w:t>
      </w:r>
      <w:r w:rsidR="00955EEE" w:rsidRPr="003F53C7">
        <w:rPr>
          <w:rFonts w:ascii="Times New Roman" w:eastAsia="Times New Roman" w:hAnsi="Times New Roman" w:cs="Times New Roman"/>
          <w:sz w:val="28"/>
          <w:szCs w:val="28"/>
          <w:lang w:eastAsia="ru-RU"/>
        </w:rPr>
        <w:br/>
      </w:r>
      <w:r w:rsidRPr="003F53C7">
        <w:rPr>
          <w:rFonts w:ascii="Times New Roman" w:eastAsia="Times New Roman" w:hAnsi="Times New Roman" w:cs="Times New Roman"/>
          <w:sz w:val="28"/>
          <w:szCs w:val="28"/>
          <w:lang w:eastAsia="ru-RU"/>
        </w:rPr>
        <w:t>на соответствие требованиям законодательства,</w:t>
      </w:r>
      <w:r w:rsidRPr="003F53C7">
        <w:rPr>
          <w:rFonts w:ascii="Times New Roman" w:hAnsi="Times New Roman" w:cs="Times New Roman"/>
        </w:rPr>
        <w:t xml:space="preserve"> </w:t>
      </w:r>
      <w:r w:rsidRPr="003F53C7">
        <w:rPr>
          <w:rFonts w:ascii="Times New Roman" w:eastAsia="Times New Roman" w:hAnsi="Times New Roman" w:cs="Times New Roman"/>
          <w:sz w:val="28"/>
          <w:szCs w:val="28"/>
          <w:lang w:eastAsia="ru-RU"/>
        </w:rPr>
        <w:t>принцип</w:t>
      </w:r>
      <w:r w:rsidR="00664294" w:rsidRPr="003F53C7">
        <w:rPr>
          <w:rFonts w:ascii="Times New Roman" w:eastAsia="Times New Roman" w:hAnsi="Times New Roman" w:cs="Times New Roman"/>
          <w:sz w:val="28"/>
          <w:szCs w:val="28"/>
          <w:lang w:eastAsia="ru-RU"/>
        </w:rPr>
        <w:t>у</w:t>
      </w:r>
      <w:r w:rsidRPr="003F53C7">
        <w:rPr>
          <w:rFonts w:ascii="Times New Roman" w:eastAsia="Times New Roman" w:hAnsi="Times New Roman" w:cs="Times New Roman"/>
          <w:sz w:val="28"/>
          <w:szCs w:val="28"/>
          <w:lang w:eastAsia="ru-RU"/>
        </w:rPr>
        <w:t xml:space="preserve"> полноты отражения расходов, установленн</w:t>
      </w:r>
      <w:r w:rsidR="00664294" w:rsidRPr="003F53C7">
        <w:rPr>
          <w:rFonts w:ascii="Times New Roman" w:eastAsia="Times New Roman" w:hAnsi="Times New Roman" w:cs="Times New Roman"/>
          <w:sz w:val="28"/>
          <w:szCs w:val="28"/>
          <w:lang w:eastAsia="ru-RU"/>
        </w:rPr>
        <w:t>ому</w:t>
      </w:r>
      <w:r w:rsidRPr="003F53C7">
        <w:rPr>
          <w:rFonts w:ascii="Times New Roman" w:eastAsia="Times New Roman" w:hAnsi="Times New Roman" w:cs="Times New Roman"/>
          <w:sz w:val="28"/>
          <w:szCs w:val="28"/>
          <w:lang w:eastAsia="ru-RU"/>
        </w:rPr>
        <w:t xml:space="preserve"> ст.32 БК РФ, а также оценка их обоснованности.</w:t>
      </w:r>
    </w:p>
    <w:p w14:paraId="547BCBED" w14:textId="6DCB147E" w:rsidR="008C071C" w:rsidRPr="003F53C7" w:rsidRDefault="008C071C" w:rsidP="008C07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F53C7">
        <w:rPr>
          <w:rFonts w:ascii="Times New Roman" w:eastAsia="Times New Roman" w:hAnsi="Times New Roman" w:cs="Times New Roman"/>
          <w:sz w:val="28"/>
          <w:szCs w:val="28"/>
          <w:lang w:eastAsia="ru-RU"/>
        </w:rPr>
        <w:t xml:space="preserve">В рамках экспертизы бюджетные ассигнования подлежат рассмотрению на соответствие направлениям, установленным </w:t>
      </w:r>
      <w:r w:rsidR="000714AD" w:rsidRPr="003F53C7">
        <w:rPr>
          <w:rFonts w:ascii="Times New Roman" w:hAnsi="Times New Roman" w:cs="Times New Roman"/>
          <w:sz w:val="28"/>
          <w:szCs w:val="28"/>
        </w:rPr>
        <w:t xml:space="preserve">Перечнем </w:t>
      </w:r>
      <w:r w:rsidRPr="003F53C7">
        <w:rPr>
          <w:rFonts w:ascii="Times New Roman" w:hAnsi="Times New Roman" w:cs="Times New Roman"/>
          <w:sz w:val="28"/>
          <w:szCs w:val="28"/>
        </w:rPr>
        <w:t>расходных обязательств внутригородских муниципальных образований в</w:t>
      </w:r>
      <w:r w:rsidRPr="003F53C7">
        <w:rPr>
          <w:rFonts w:ascii="Times New Roman" w:hAnsi="Times New Roman" w:cs="Times New Roman"/>
          <w:sz w:val="28"/>
          <w:szCs w:val="28"/>
          <w:lang w:val="en-US"/>
        </w:rPr>
        <w:t> </w:t>
      </w:r>
      <w:r w:rsidRPr="003F53C7">
        <w:rPr>
          <w:rFonts w:ascii="Times New Roman" w:hAnsi="Times New Roman" w:cs="Times New Roman"/>
          <w:sz w:val="28"/>
          <w:szCs w:val="28"/>
        </w:rPr>
        <w:t xml:space="preserve">городе Москве, вытекающих из полномочий по вопросам местного значения, </w:t>
      </w:r>
      <w:r w:rsidR="00220F3D" w:rsidRPr="003F53C7">
        <w:rPr>
          <w:rFonts w:ascii="Times New Roman" w:hAnsi="Times New Roman" w:cs="Times New Roman"/>
          <w:sz w:val="28"/>
          <w:szCs w:val="28"/>
        </w:rPr>
        <w:t xml:space="preserve">установленным </w:t>
      </w:r>
      <w:r w:rsidR="00220F3D" w:rsidRPr="003F53C7">
        <w:rPr>
          <w:rFonts w:ascii="Times New Roman" w:hAnsi="Times New Roman" w:cs="Times New Roman"/>
          <w:sz w:val="28"/>
          <w:szCs w:val="28"/>
        </w:rPr>
        <w:lastRenderedPageBreak/>
        <w:t>законодательством города Москвы</w:t>
      </w:r>
      <w:r w:rsidR="001A6855" w:rsidRPr="003F53C7">
        <w:rPr>
          <w:rStyle w:val="a6"/>
          <w:rFonts w:ascii="Times New Roman" w:hAnsi="Times New Roman" w:cs="Times New Roman"/>
          <w:sz w:val="28"/>
          <w:szCs w:val="28"/>
        </w:rPr>
        <w:footnoteReference w:id="14"/>
      </w:r>
      <w:r w:rsidR="001A6855" w:rsidRPr="003F53C7">
        <w:rPr>
          <w:rFonts w:ascii="Times New Roman" w:hAnsi="Times New Roman" w:cs="Times New Roman"/>
          <w:sz w:val="28"/>
          <w:szCs w:val="28"/>
        </w:rPr>
        <w:t>.</w:t>
      </w:r>
    </w:p>
    <w:p w14:paraId="2C4B136C" w14:textId="5EB3A46F" w:rsidR="008C071C" w:rsidRPr="003F53C7" w:rsidRDefault="008C071C" w:rsidP="008C07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53C7">
        <w:rPr>
          <w:rFonts w:ascii="Times New Roman" w:eastAsia="Times New Roman" w:hAnsi="Times New Roman" w:cs="Times New Roman"/>
          <w:sz w:val="28"/>
          <w:szCs w:val="28"/>
          <w:lang w:eastAsia="ru-RU"/>
        </w:rPr>
        <w:t xml:space="preserve">Оценка обоснованности показателей бюджетных ассигнований, предусмотренных к утверждению в проекте Решения, включает проверку </w:t>
      </w:r>
      <w:r w:rsidRPr="003F53C7">
        <w:rPr>
          <w:rFonts w:ascii="Times New Roman" w:hAnsi="Times New Roman" w:cs="Times New Roman"/>
          <w:sz w:val="28"/>
          <w:szCs w:val="28"/>
        </w:rPr>
        <w:t>сведений и расчетов</w:t>
      </w:r>
      <w:r w:rsidRPr="003F53C7">
        <w:rPr>
          <w:rFonts w:ascii="Times New Roman" w:eastAsia="Times New Roman" w:hAnsi="Times New Roman" w:cs="Times New Roman"/>
          <w:sz w:val="28"/>
          <w:szCs w:val="28"/>
          <w:lang w:eastAsia="ru-RU"/>
        </w:rPr>
        <w:t xml:space="preserve">, </w:t>
      </w:r>
      <w:r w:rsidRPr="003F53C7">
        <w:rPr>
          <w:rFonts w:ascii="Times New Roman" w:eastAsia="Calibri" w:hAnsi="Times New Roman" w:cs="Times New Roman"/>
          <w:sz w:val="28"/>
          <w:szCs w:val="28"/>
        </w:rPr>
        <w:t>подтверждающих прогнозируемые показатели по кодам бюджетной классификации расходов бюджетов, предусмотренных к составлению подп. 4 п.1. ст.158</w:t>
      </w:r>
      <w:r w:rsidR="006715A2" w:rsidRPr="003F53C7">
        <w:rPr>
          <w:rFonts w:ascii="Times New Roman" w:eastAsia="Calibri" w:hAnsi="Times New Roman" w:cs="Times New Roman"/>
          <w:sz w:val="28"/>
          <w:szCs w:val="28"/>
        </w:rPr>
        <w:t> </w:t>
      </w:r>
      <w:r w:rsidRPr="003F53C7">
        <w:rPr>
          <w:rFonts w:ascii="Times New Roman" w:eastAsia="Calibri" w:hAnsi="Times New Roman" w:cs="Times New Roman"/>
          <w:sz w:val="28"/>
          <w:szCs w:val="28"/>
        </w:rPr>
        <w:t>БК</w:t>
      </w:r>
      <w:r w:rsidR="006715A2" w:rsidRPr="003F53C7">
        <w:rPr>
          <w:rFonts w:ascii="Times New Roman" w:eastAsia="Calibri" w:hAnsi="Times New Roman" w:cs="Times New Roman"/>
          <w:sz w:val="28"/>
          <w:szCs w:val="28"/>
        </w:rPr>
        <w:t> </w:t>
      </w:r>
      <w:r w:rsidRPr="003F53C7">
        <w:rPr>
          <w:rFonts w:ascii="Times New Roman" w:eastAsia="Calibri" w:hAnsi="Times New Roman" w:cs="Times New Roman"/>
          <w:sz w:val="28"/>
          <w:szCs w:val="28"/>
        </w:rPr>
        <w:t xml:space="preserve">РФ, а также оценку правильности применения </w:t>
      </w:r>
      <w:r w:rsidRPr="003F53C7">
        <w:rPr>
          <w:rFonts w:ascii="Times New Roman" w:eastAsia="Times New Roman" w:hAnsi="Times New Roman" w:cs="Times New Roman"/>
          <w:sz w:val="28"/>
          <w:szCs w:val="28"/>
          <w:lang w:eastAsia="ru-RU"/>
        </w:rPr>
        <w:t>порядка и методики планирования бюджетных ассигнований, установленной финансовым органом ВМО</w:t>
      </w:r>
      <w:r w:rsidRPr="003F53C7">
        <w:rPr>
          <w:rFonts w:ascii="Times New Roman" w:eastAsia="Calibri" w:hAnsi="Times New Roman" w:cs="Times New Roman"/>
          <w:sz w:val="28"/>
          <w:szCs w:val="28"/>
        </w:rPr>
        <w:t xml:space="preserve"> в соответствии с требованиями п.1 ст.174.2</w:t>
      </w:r>
      <w:r w:rsidR="003D31C0" w:rsidRPr="003F53C7">
        <w:rPr>
          <w:rFonts w:ascii="Times New Roman" w:eastAsia="Calibri" w:hAnsi="Times New Roman" w:cs="Times New Roman"/>
          <w:sz w:val="28"/>
          <w:szCs w:val="28"/>
        </w:rPr>
        <w:t>.</w:t>
      </w:r>
      <w:r w:rsidRPr="003F53C7">
        <w:rPr>
          <w:rFonts w:ascii="Times New Roman" w:eastAsia="Calibri" w:hAnsi="Times New Roman" w:cs="Times New Roman"/>
          <w:sz w:val="28"/>
          <w:szCs w:val="28"/>
        </w:rPr>
        <w:t xml:space="preserve"> БК РФ.</w:t>
      </w:r>
    </w:p>
    <w:p w14:paraId="781B55F4" w14:textId="32A410CD" w:rsidR="006715A2" w:rsidRPr="003F53C7" w:rsidRDefault="00FE4B5F" w:rsidP="00FE4B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F53C7">
        <w:rPr>
          <w:rFonts w:ascii="Times New Roman" w:eastAsia="Times New Roman" w:hAnsi="Times New Roman" w:cs="Times New Roman"/>
          <w:sz w:val="28"/>
          <w:szCs w:val="28"/>
          <w:lang w:eastAsia="ru-RU"/>
        </w:rPr>
        <w:t>При проведении</w:t>
      </w:r>
      <w:r w:rsidRPr="003F53C7" w:rsidDel="00FA6898">
        <w:rPr>
          <w:rFonts w:ascii="Times New Roman" w:eastAsia="Times New Roman" w:hAnsi="Times New Roman" w:cs="Times New Roman"/>
          <w:sz w:val="28"/>
          <w:szCs w:val="28"/>
          <w:lang w:eastAsia="ru-RU"/>
        </w:rPr>
        <w:t xml:space="preserve"> </w:t>
      </w:r>
      <w:r w:rsidR="00EE4067" w:rsidRPr="003F53C7">
        <w:rPr>
          <w:rFonts w:ascii="Times New Roman" w:eastAsia="Times New Roman" w:hAnsi="Times New Roman" w:cs="Times New Roman"/>
          <w:sz w:val="28"/>
          <w:szCs w:val="28"/>
          <w:lang w:eastAsia="ru-RU"/>
        </w:rPr>
        <w:t>проверки</w:t>
      </w:r>
      <w:r w:rsidRPr="003F53C7" w:rsidDel="00FA6898">
        <w:rPr>
          <w:rFonts w:ascii="Times New Roman" w:hAnsi="Times New Roman" w:cs="Times New Roman"/>
        </w:rPr>
        <w:t xml:space="preserve"> </w:t>
      </w:r>
      <w:r w:rsidRPr="003F53C7" w:rsidDel="00FA6898">
        <w:rPr>
          <w:rFonts w:ascii="Times New Roman" w:eastAsia="Times New Roman" w:hAnsi="Times New Roman" w:cs="Times New Roman"/>
          <w:sz w:val="28"/>
          <w:szCs w:val="28"/>
          <w:lang w:eastAsia="ru-RU"/>
        </w:rPr>
        <w:t xml:space="preserve">состава и </w:t>
      </w:r>
      <w:r w:rsidR="00EE4067" w:rsidRPr="003F53C7">
        <w:rPr>
          <w:rFonts w:ascii="Times New Roman" w:eastAsia="Times New Roman" w:hAnsi="Times New Roman" w:cs="Times New Roman"/>
          <w:sz w:val="28"/>
          <w:szCs w:val="28"/>
          <w:lang w:eastAsia="ru-RU"/>
        </w:rPr>
        <w:t>анализа</w:t>
      </w:r>
      <w:r w:rsidRPr="003F53C7" w:rsidDel="00FA6898">
        <w:rPr>
          <w:rFonts w:ascii="Times New Roman" w:eastAsia="Times New Roman" w:hAnsi="Times New Roman" w:cs="Times New Roman"/>
          <w:sz w:val="28"/>
          <w:szCs w:val="28"/>
          <w:lang w:eastAsia="ru-RU"/>
        </w:rPr>
        <w:t xml:space="preserve"> обоснованности показателей бюджетных ассигнований</w:t>
      </w:r>
      <w:r w:rsidRPr="003F53C7" w:rsidDel="00FA6898">
        <w:rPr>
          <w:rFonts w:ascii="Times New Roman" w:hAnsi="Times New Roman" w:cs="Times New Roman"/>
          <w:sz w:val="28"/>
          <w:szCs w:val="28"/>
        </w:rPr>
        <w:t xml:space="preserve"> проверяется их отражение </w:t>
      </w:r>
      <w:r w:rsidR="00DE6283" w:rsidRPr="003F53C7">
        <w:rPr>
          <w:rFonts w:ascii="Times New Roman" w:hAnsi="Times New Roman" w:cs="Times New Roman"/>
          <w:sz w:val="28"/>
          <w:szCs w:val="28"/>
        </w:rPr>
        <w:br/>
      </w:r>
      <w:r w:rsidRPr="003F53C7" w:rsidDel="00FA6898">
        <w:rPr>
          <w:rFonts w:ascii="Times New Roman" w:hAnsi="Times New Roman" w:cs="Times New Roman"/>
          <w:sz w:val="28"/>
          <w:szCs w:val="28"/>
        </w:rPr>
        <w:t>в ведомственной структуре расходов бюджета и распределение по разделам, подразделам, целевым статьям, группам (группам и подгруппам) видов расходов классификации расходов бюджетов на соответствие требованиям п.3 ст.184.1</w:t>
      </w:r>
      <w:r w:rsidR="00D83CB5" w:rsidRPr="003F53C7">
        <w:rPr>
          <w:rFonts w:ascii="Times New Roman" w:hAnsi="Times New Roman" w:cs="Times New Roman"/>
          <w:sz w:val="28"/>
          <w:szCs w:val="28"/>
        </w:rPr>
        <w:t>.</w:t>
      </w:r>
      <w:r w:rsidRPr="003F53C7" w:rsidDel="00FA6898">
        <w:rPr>
          <w:rFonts w:ascii="Times New Roman" w:hAnsi="Times New Roman" w:cs="Times New Roman"/>
          <w:sz w:val="28"/>
          <w:szCs w:val="28"/>
        </w:rPr>
        <w:t> БК</w:t>
      </w:r>
      <w:r w:rsidR="006715A2" w:rsidRPr="003F53C7">
        <w:rPr>
          <w:rFonts w:ascii="Times New Roman" w:hAnsi="Times New Roman" w:cs="Times New Roman"/>
          <w:sz w:val="28"/>
          <w:szCs w:val="28"/>
        </w:rPr>
        <w:t> </w:t>
      </w:r>
      <w:r w:rsidRPr="003F53C7" w:rsidDel="00FA6898">
        <w:rPr>
          <w:rFonts w:ascii="Times New Roman" w:hAnsi="Times New Roman" w:cs="Times New Roman"/>
          <w:sz w:val="28"/>
          <w:szCs w:val="28"/>
        </w:rPr>
        <w:t>РФ</w:t>
      </w:r>
      <w:r w:rsidR="006715A2" w:rsidRPr="003F53C7">
        <w:rPr>
          <w:rFonts w:ascii="Times New Roman" w:hAnsi="Times New Roman" w:cs="Times New Roman"/>
          <w:sz w:val="28"/>
          <w:szCs w:val="28"/>
        </w:rPr>
        <w:t>,</w:t>
      </w:r>
      <w:r w:rsidR="006715A2" w:rsidRPr="003F53C7" w:rsidDel="00FA6898">
        <w:rPr>
          <w:rFonts w:ascii="Times New Roman" w:hAnsi="Times New Roman" w:cs="Times New Roman"/>
          <w:sz w:val="28"/>
          <w:szCs w:val="28"/>
        </w:rPr>
        <w:t xml:space="preserve"> положения о бюджетном процессе ВМО.</w:t>
      </w:r>
    </w:p>
    <w:p w14:paraId="5DD26BA1" w14:textId="5F25DED7" w:rsidR="00FE4B5F" w:rsidRPr="003F53C7" w:rsidRDefault="006715A2" w:rsidP="00FE4B5F">
      <w:pPr>
        <w:widowControl w:val="0"/>
        <w:autoSpaceDE w:val="0"/>
        <w:autoSpaceDN w:val="0"/>
        <w:adjustRightInd w:val="0"/>
        <w:spacing w:after="0" w:line="240" w:lineRule="auto"/>
        <w:ind w:firstLine="709"/>
        <w:jc w:val="both"/>
        <w:rPr>
          <w:rFonts w:ascii="Times New Roman" w:hAnsi="Times New Roman" w:cs="Times New Roman"/>
        </w:rPr>
      </w:pPr>
      <w:r w:rsidRPr="003F53C7">
        <w:rPr>
          <w:rFonts w:ascii="Times New Roman" w:eastAsia="Times New Roman" w:hAnsi="Times New Roman" w:cs="Times New Roman"/>
          <w:sz w:val="28"/>
          <w:szCs w:val="28"/>
          <w:lang w:eastAsia="ru-RU"/>
        </w:rPr>
        <w:t xml:space="preserve">Осуществляется проверка соответствия наименований кодов </w:t>
      </w:r>
      <w:r w:rsidR="00DE6283" w:rsidRPr="003F53C7">
        <w:rPr>
          <w:rFonts w:ascii="Times New Roman" w:eastAsia="Times New Roman" w:hAnsi="Times New Roman" w:cs="Times New Roman"/>
          <w:sz w:val="28"/>
          <w:szCs w:val="28"/>
          <w:lang w:eastAsia="ru-RU"/>
        </w:rPr>
        <w:t xml:space="preserve">разделов, </w:t>
      </w:r>
      <w:r w:rsidRPr="003F53C7">
        <w:rPr>
          <w:rFonts w:ascii="Times New Roman" w:eastAsia="Times New Roman" w:hAnsi="Times New Roman" w:cs="Times New Roman"/>
          <w:sz w:val="28"/>
          <w:szCs w:val="28"/>
          <w:lang w:eastAsia="ru-RU"/>
        </w:rPr>
        <w:t xml:space="preserve">подразделов и видов </w:t>
      </w:r>
      <w:r w:rsidR="00DE6283" w:rsidRPr="003F53C7">
        <w:rPr>
          <w:rFonts w:ascii="Times New Roman" w:eastAsia="Times New Roman" w:hAnsi="Times New Roman" w:cs="Times New Roman"/>
          <w:sz w:val="28"/>
          <w:szCs w:val="28"/>
          <w:lang w:eastAsia="ru-RU"/>
        </w:rPr>
        <w:t>расходов</w:t>
      </w:r>
      <w:r w:rsidRPr="003F53C7">
        <w:rPr>
          <w:rFonts w:ascii="Times New Roman" w:eastAsia="Times New Roman" w:hAnsi="Times New Roman" w:cs="Times New Roman"/>
          <w:sz w:val="28"/>
          <w:szCs w:val="28"/>
          <w:lang w:eastAsia="ru-RU"/>
        </w:rPr>
        <w:t xml:space="preserve"> классификации расходов бюджет</w:t>
      </w:r>
      <w:r w:rsidR="00DE6283" w:rsidRPr="003F53C7">
        <w:rPr>
          <w:rFonts w:ascii="Times New Roman" w:eastAsia="Times New Roman" w:hAnsi="Times New Roman" w:cs="Times New Roman"/>
          <w:sz w:val="28"/>
          <w:szCs w:val="28"/>
          <w:lang w:eastAsia="ru-RU"/>
        </w:rPr>
        <w:t>ов</w:t>
      </w:r>
      <w:r w:rsidRPr="003F53C7">
        <w:rPr>
          <w:rFonts w:ascii="Times New Roman" w:eastAsia="Times New Roman" w:hAnsi="Times New Roman" w:cs="Times New Roman"/>
          <w:sz w:val="28"/>
          <w:szCs w:val="28"/>
          <w:lang w:eastAsia="ru-RU"/>
        </w:rPr>
        <w:t xml:space="preserve">, отраженных в проекте Решения или в </w:t>
      </w:r>
      <w:r w:rsidR="00DE6283" w:rsidRPr="003F53C7">
        <w:rPr>
          <w:rFonts w:ascii="Times New Roman" w:eastAsia="Times New Roman" w:hAnsi="Times New Roman" w:cs="Times New Roman"/>
          <w:sz w:val="28"/>
          <w:szCs w:val="28"/>
          <w:lang w:eastAsia="ru-RU"/>
        </w:rPr>
        <w:t xml:space="preserve">документах и </w:t>
      </w:r>
      <w:r w:rsidRPr="003F53C7">
        <w:rPr>
          <w:rFonts w:ascii="Times New Roman" w:hAnsi="Times New Roman" w:cs="Times New Roman"/>
          <w:sz w:val="28"/>
          <w:szCs w:val="28"/>
        </w:rPr>
        <w:t xml:space="preserve">материалах, </w:t>
      </w:r>
      <w:r w:rsidR="00DE6283" w:rsidRPr="003F53C7">
        <w:rPr>
          <w:rFonts w:ascii="Times New Roman" w:eastAsia="Times New Roman" w:hAnsi="Times New Roman" w:cs="Times New Roman"/>
          <w:sz w:val="28"/>
          <w:szCs w:val="28"/>
          <w:lang w:eastAsia="ru-RU"/>
        </w:rPr>
        <w:t xml:space="preserve">представляемых одновременно с проектом бюджета ВМО, </w:t>
      </w:r>
      <w:r w:rsidRPr="003F53C7">
        <w:rPr>
          <w:rFonts w:ascii="Times New Roman" w:eastAsia="Times New Roman" w:hAnsi="Times New Roman" w:cs="Times New Roman"/>
          <w:sz w:val="28"/>
          <w:szCs w:val="28"/>
          <w:lang w:eastAsia="ru-RU"/>
        </w:rPr>
        <w:t>требованиям</w:t>
      </w:r>
      <w:r w:rsidR="00FE4B5F" w:rsidRPr="003F53C7" w:rsidDel="00FA6898">
        <w:rPr>
          <w:rFonts w:ascii="Times New Roman" w:hAnsi="Times New Roman" w:cs="Times New Roman"/>
          <w:sz w:val="28"/>
          <w:szCs w:val="28"/>
        </w:rPr>
        <w:t xml:space="preserve"> Порядка формирования и применения </w:t>
      </w:r>
      <w:r w:rsidRPr="003F53C7">
        <w:rPr>
          <w:rFonts w:ascii="Times New Roman" w:hAnsi="Times New Roman" w:cs="Times New Roman"/>
          <w:sz w:val="28"/>
          <w:szCs w:val="28"/>
        </w:rPr>
        <w:t>кодов</w:t>
      </w:r>
      <w:r w:rsidRPr="003F53C7">
        <w:rPr>
          <w:rStyle w:val="a6"/>
          <w:rFonts w:ascii="Times New Roman" w:hAnsi="Times New Roman" w:cs="Times New Roman"/>
          <w:sz w:val="28"/>
          <w:szCs w:val="28"/>
        </w:rPr>
        <w:footnoteReference w:id="15"/>
      </w:r>
      <w:r w:rsidR="00992A43" w:rsidRPr="003F53C7">
        <w:rPr>
          <w:rFonts w:ascii="Times New Roman" w:hAnsi="Times New Roman" w:cs="Times New Roman"/>
          <w:sz w:val="28"/>
          <w:szCs w:val="28"/>
        </w:rPr>
        <w:t>.</w:t>
      </w:r>
      <w:r w:rsidR="00FE4B5F" w:rsidRPr="003F53C7" w:rsidDel="00FA6898">
        <w:rPr>
          <w:rFonts w:ascii="Times New Roman" w:hAnsi="Times New Roman" w:cs="Times New Roman"/>
        </w:rPr>
        <w:t xml:space="preserve"> </w:t>
      </w:r>
    </w:p>
    <w:p w14:paraId="78ABBA14" w14:textId="1A340B74" w:rsidR="00DE6283" w:rsidRPr="003F53C7" w:rsidRDefault="00DE6283" w:rsidP="00DE6283">
      <w:pPr>
        <w:pStyle w:val="a3"/>
        <w:widowControl w:val="0"/>
        <w:ind w:firstLine="709"/>
        <w:contextualSpacing/>
        <w:jc w:val="both"/>
        <w:rPr>
          <w:rFonts w:ascii="Times New Roman" w:eastAsia="Times New Roman" w:hAnsi="Times New Roman" w:cs="Times New Roman"/>
          <w:sz w:val="28"/>
          <w:szCs w:val="28"/>
          <w:lang w:eastAsia="ru-RU"/>
        </w:rPr>
      </w:pPr>
      <w:r w:rsidRPr="003F53C7">
        <w:rPr>
          <w:rFonts w:ascii="Times New Roman" w:eastAsia="Times New Roman" w:hAnsi="Times New Roman" w:cs="Times New Roman"/>
          <w:sz w:val="28"/>
          <w:szCs w:val="28"/>
          <w:lang w:eastAsia="ru-RU"/>
        </w:rPr>
        <w:t xml:space="preserve">Выявленные несоответствия наименований кодов разделов, подразделов и видов расходов классификации расходов бюджетов требованиям </w:t>
      </w:r>
      <w:r w:rsidR="00467A4C">
        <w:rPr>
          <w:rFonts w:ascii="Times New Roman" w:eastAsia="Times New Roman" w:hAnsi="Times New Roman" w:cs="Times New Roman"/>
          <w:sz w:val="28"/>
          <w:szCs w:val="28"/>
          <w:lang w:eastAsia="ru-RU"/>
        </w:rPr>
        <w:t>при необходимости</w:t>
      </w:r>
      <w:r w:rsidR="00BB6CFA">
        <w:rPr>
          <w:rFonts w:ascii="Times New Roman" w:eastAsia="Times New Roman" w:hAnsi="Times New Roman" w:cs="Times New Roman"/>
          <w:sz w:val="28"/>
          <w:szCs w:val="28"/>
          <w:lang w:eastAsia="ru-RU"/>
        </w:rPr>
        <w:t xml:space="preserve"> </w:t>
      </w:r>
      <w:r w:rsidRPr="003F53C7">
        <w:rPr>
          <w:rFonts w:ascii="Times New Roman" w:hAnsi="Times New Roman" w:cs="Times New Roman"/>
          <w:sz w:val="28"/>
          <w:szCs w:val="28"/>
        </w:rPr>
        <w:t>отража</w:t>
      </w:r>
      <w:r w:rsidR="00467A4C">
        <w:rPr>
          <w:rFonts w:ascii="Times New Roman" w:hAnsi="Times New Roman" w:cs="Times New Roman"/>
          <w:sz w:val="28"/>
          <w:szCs w:val="28"/>
        </w:rPr>
        <w:t>ю</w:t>
      </w:r>
      <w:r w:rsidRPr="003F53C7">
        <w:rPr>
          <w:rFonts w:ascii="Times New Roman" w:hAnsi="Times New Roman" w:cs="Times New Roman"/>
          <w:sz w:val="28"/>
          <w:szCs w:val="28"/>
        </w:rPr>
        <w:t>тся в </w:t>
      </w:r>
      <w:r w:rsidR="00467A4C">
        <w:rPr>
          <w:rFonts w:ascii="Times New Roman" w:hAnsi="Times New Roman" w:cs="Times New Roman"/>
          <w:sz w:val="28"/>
          <w:szCs w:val="28"/>
        </w:rPr>
        <w:t>таблицах по</w:t>
      </w:r>
      <w:r w:rsidRPr="003F53C7">
        <w:rPr>
          <w:rFonts w:ascii="Times New Roman" w:hAnsi="Times New Roman" w:cs="Times New Roman"/>
          <w:sz w:val="28"/>
          <w:szCs w:val="28"/>
        </w:rPr>
        <w:t xml:space="preserve"> формам, утвержденным соответственно в приложениях 5 и 6 к настоящим Методическим рекомендациям.</w:t>
      </w:r>
    </w:p>
    <w:p w14:paraId="234CED33" w14:textId="1A909EF9" w:rsidR="008C071C" w:rsidRPr="003F53C7" w:rsidRDefault="008C071C" w:rsidP="008C071C">
      <w:pPr>
        <w:widowControl w:val="0"/>
        <w:spacing w:after="0" w:line="240" w:lineRule="auto"/>
        <w:ind w:firstLine="709"/>
        <w:jc w:val="both"/>
        <w:rPr>
          <w:rFonts w:ascii="Times New Roman" w:eastAsia="Times New Roman" w:hAnsi="Times New Roman" w:cs="Times New Roman"/>
          <w:sz w:val="28"/>
          <w:szCs w:val="28"/>
          <w:lang w:eastAsia="ru-RU"/>
        </w:rPr>
      </w:pPr>
      <w:r w:rsidRPr="003F53C7">
        <w:rPr>
          <w:rFonts w:ascii="Times New Roman" w:eastAsia="Times New Roman" w:hAnsi="Times New Roman" w:cs="Times New Roman"/>
          <w:sz w:val="28"/>
          <w:szCs w:val="28"/>
          <w:lang w:eastAsia="ru-RU"/>
        </w:rPr>
        <w:t xml:space="preserve">В ходе </w:t>
      </w:r>
      <w:r w:rsidR="00F82022" w:rsidRPr="003F53C7">
        <w:rPr>
          <w:rFonts w:ascii="Times New Roman" w:eastAsia="Times New Roman" w:hAnsi="Times New Roman" w:cs="Times New Roman"/>
          <w:sz w:val="28"/>
          <w:szCs w:val="28"/>
          <w:lang w:eastAsia="ru-RU"/>
        </w:rPr>
        <w:t>оценки</w:t>
      </w:r>
      <w:r w:rsidRPr="003F53C7">
        <w:rPr>
          <w:rFonts w:ascii="Times New Roman" w:eastAsia="Times New Roman" w:hAnsi="Times New Roman" w:cs="Times New Roman"/>
          <w:sz w:val="28"/>
          <w:szCs w:val="28"/>
          <w:lang w:eastAsia="ru-RU"/>
        </w:rPr>
        <w:t xml:space="preserve"> показателей бюджетных ассигнований по </w:t>
      </w:r>
      <w:r w:rsidR="00906D79" w:rsidRPr="003F53C7">
        <w:rPr>
          <w:rFonts w:ascii="Times New Roman" w:eastAsia="Times New Roman" w:hAnsi="Times New Roman" w:cs="Times New Roman"/>
          <w:sz w:val="28"/>
          <w:szCs w:val="28"/>
          <w:lang w:eastAsia="ru-RU"/>
        </w:rPr>
        <w:t xml:space="preserve">содержанию </w:t>
      </w:r>
      <w:r w:rsidRPr="003F53C7">
        <w:rPr>
          <w:rFonts w:ascii="Times New Roman" w:eastAsia="Times New Roman" w:hAnsi="Times New Roman" w:cs="Times New Roman"/>
          <w:sz w:val="28"/>
          <w:szCs w:val="28"/>
          <w:lang w:eastAsia="ru-RU"/>
        </w:rPr>
        <w:t>учитыва</w:t>
      </w:r>
      <w:r w:rsidR="00C35AA4" w:rsidRPr="003F53C7">
        <w:rPr>
          <w:rFonts w:ascii="Times New Roman" w:eastAsia="Times New Roman" w:hAnsi="Times New Roman" w:cs="Times New Roman"/>
          <w:sz w:val="28"/>
          <w:szCs w:val="28"/>
          <w:lang w:eastAsia="ru-RU"/>
        </w:rPr>
        <w:t>ются</w:t>
      </w:r>
      <w:r w:rsidRPr="003F53C7">
        <w:rPr>
          <w:rFonts w:ascii="Times New Roman" w:eastAsia="Times New Roman" w:hAnsi="Times New Roman" w:cs="Times New Roman"/>
          <w:sz w:val="28"/>
          <w:szCs w:val="28"/>
          <w:lang w:eastAsia="ru-RU"/>
        </w:rPr>
        <w:t xml:space="preserve"> требования </w:t>
      </w:r>
      <w:r w:rsidR="00992A43" w:rsidRPr="003F53C7">
        <w:rPr>
          <w:rFonts w:ascii="Times New Roman" w:eastAsia="Times New Roman" w:hAnsi="Times New Roman" w:cs="Times New Roman"/>
          <w:sz w:val="28"/>
          <w:szCs w:val="28"/>
          <w:lang w:eastAsia="ru-RU"/>
        </w:rPr>
        <w:t>п.</w:t>
      </w:r>
      <w:r w:rsidRPr="003F53C7">
        <w:rPr>
          <w:rFonts w:ascii="Times New Roman" w:hAnsi="Times New Roman" w:cs="Times New Roman"/>
          <w:sz w:val="28"/>
          <w:szCs w:val="28"/>
        </w:rPr>
        <w:t>п.</w:t>
      </w:r>
      <w:r w:rsidR="00992A43" w:rsidRPr="003F53C7">
        <w:rPr>
          <w:rFonts w:ascii="Times New Roman" w:hAnsi="Times New Roman" w:cs="Times New Roman"/>
          <w:sz w:val="28"/>
          <w:szCs w:val="28"/>
        </w:rPr>
        <w:t xml:space="preserve">1, </w:t>
      </w:r>
      <w:r w:rsidRPr="003F53C7">
        <w:rPr>
          <w:rFonts w:ascii="Times New Roman" w:hAnsi="Times New Roman" w:cs="Times New Roman"/>
          <w:sz w:val="28"/>
          <w:szCs w:val="28"/>
        </w:rPr>
        <w:t xml:space="preserve">3 ст.81, </w:t>
      </w:r>
      <w:r w:rsidRPr="003F53C7">
        <w:rPr>
          <w:rFonts w:ascii="Times New Roman" w:eastAsia="Times New Roman" w:hAnsi="Times New Roman" w:cs="Times New Roman"/>
          <w:bCs/>
          <w:iCs/>
          <w:sz w:val="28"/>
          <w:szCs w:val="28"/>
          <w:lang w:eastAsia="ru-RU"/>
        </w:rPr>
        <w:t>п.</w:t>
      </w:r>
      <w:r w:rsidRPr="003F53C7">
        <w:rPr>
          <w:rFonts w:ascii="Times New Roman" w:hAnsi="Times New Roman" w:cs="Times New Roman"/>
          <w:sz w:val="28"/>
          <w:szCs w:val="28"/>
        </w:rPr>
        <w:t>3 ст.184.1</w:t>
      </w:r>
      <w:r w:rsidR="00D83CB5" w:rsidRPr="003F53C7">
        <w:rPr>
          <w:rFonts w:ascii="Times New Roman" w:hAnsi="Times New Roman" w:cs="Times New Roman"/>
          <w:sz w:val="28"/>
          <w:szCs w:val="28"/>
        </w:rPr>
        <w:t>.</w:t>
      </w:r>
      <w:r w:rsidRPr="003F53C7">
        <w:rPr>
          <w:rFonts w:ascii="Times New Roman" w:hAnsi="Times New Roman" w:cs="Times New Roman"/>
          <w:sz w:val="28"/>
          <w:szCs w:val="28"/>
        </w:rPr>
        <w:t xml:space="preserve"> БК РФ</w:t>
      </w:r>
      <w:r w:rsidRPr="003F53C7">
        <w:rPr>
          <w:rFonts w:ascii="Times New Roman" w:eastAsia="Times New Roman" w:hAnsi="Times New Roman" w:cs="Times New Roman"/>
          <w:bCs/>
          <w:iCs/>
          <w:sz w:val="28"/>
          <w:szCs w:val="28"/>
          <w:lang w:eastAsia="ru-RU"/>
        </w:rPr>
        <w:t>,</w:t>
      </w:r>
      <w:r w:rsidRPr="003F53C7">
        <w:rPr>
          <w:rFonts w:ascii="Times New Roman" w:hAnsi="Times New Roman" w:cs="Times New Roman"/>
          <w:sz w:val="28"/>
          <w:szCs w:val="28"/>
        </w:rPr>
        <w:t xml:space="preserve"> в соответствии с которыми </w:t>
      </w:r>
      <w:r w:rsidRPr="003F53C7">
        <w:rPr>
          <w:rFonts w:ascii="Times New Roman" w:eastAsia="Times New Roman" w:hAnsi="Times New Roman" w:cs="Times New Roman"/>
          <w:sz w:val="28"/>
          <w:szCs w:val="28"/>
          <w:lang w:eastAsia="ru-RU"/>
        </w:rPr>
        <w:t>решением о местном бюджете утверждаются, в том числе:</w:t>
      </w:r>
    </w:p>
    <w:p w14:paraId="59348289" w14:textId="33B863F8" w:rsidR="008C071C" w:rsidRPr="003F53C7" w:rsidRDefault="0094483B" w:rsidP="008C071C">
      <w:pPr>
        <w:widowControl w:val="0"/>
        <w:spacing w:after="0" w:line="240" w:lineRule="auto"/>
        <w:ind w:firstLine="709"/>
        <w:jc w:val="both"/>
        <w:rPr>
          <w:rFonts w:ascii="Times New Roman" w:hAnsi="Times New Roman" w:cs="Times New Roman"/>
          <w:sz w:val="28"/>
          <w:szCs w:val="28"/>
        </w:rPr>
      </w:pPr>
      <w:r w:rsidRPr="003F53C7">
        <w:rPr>
          <w:rFonts w:ascii="Times New Roman" w:eastAsia="Times New Roman" w:hAnsi="Times New Roman" w:cs="Times New Roman"/>
          <w:sz w:val="28"/>
          <w:szCs w:val="28"/>
          <w:lang w:eastAsia="ru-RU"/>
        </w:rPr>
        <w:t>–</w:t>
      </w:r>
      <w:r w:rsidR="008C071C" w:rsidRPr="003F53C7">
        <w:rPr>
          <w:rFonts w:ascii="Times New Roman" w:eastAsia="Times New Roman" w:hAnsi="Times New Roman" w:cs="Times New Roman"/>
          <w:sz w:val="28"/>
          <w:szCs w:val="28"/>
          <w:lang w:eastAsia="ru-RU"/>
        </w:rPr>
        <w:t xml:space="preserve"> общий объем </w:t>
      </w:r>
      <w:r w:rsidR="008C071C" w:rsidRPr="003F53C7">
        <w:rPr>
          <w:rFonts w:ascii="Times New Roman" w:hAnsi="Times New Roman" w:cs="Times New Roman"/>
          <w:sz w:val="28"/>
          <w:szCs w:val="28"/>
        </w:rPr>
        <w:t>бюджетных ассигнований</w:t>
      </w:r>
      <w:r w:rsidR="008C071C" w:rsidRPr="003F53C7">
        <w:rPr>
          <w:rFonts w:ascii="Times New Roman" w:eastAsia="Times New Roman" w:hAnsi="Times New Roman" w:cs="Times New Roman"/>
          <w:sz w:val="28"/>
          <w:szCs w:val="28"/>
          <w:lang w:eastAsia="ru-RU"/>
        </w:rPr>
        <w:t xml:space="preserve">, </w:t>
      </w:r>
      <w:r w:rsidR="008C071C" w:rsidRPr="003F53C7">
        <w:rPr>
          <w:rFonts w:ascii="Times New Roman" w:hAnsi="Times New Roman" w:cs="Times New Roman"/>
          <w:sz w:val="28"/>
          <w:szCs w:val="28"/>
        </w:rPr>
        <w:t>направляемых на исполнение публичных нормативных обязательств;</w:t>
      </w:r>
    </w:p>
    <w:p w14:paraId="4E80A6C6" w14:textId="43DFF7B6" w:rsidR="008C071C" w:rsidRPr="003F53C7" w:rsidRDefault="0094483B" w:rsidP="008C071C">
      <w:pPr>
        <w:widowControl w:val="0"/>
        <w:spacing w:after="0" w:line="240" w:lineRule="auto"/>
        <w:ind w:firstLine="709"/>
        <w:jc w:val="both"/>
        <w:rPr>
          <w:rFonts w:ascii="Times New Roman" w:eastAsia="Times New Roman" w:hAnsi="Times New Roman" w:cs="Times New Roman"/>
          <w:sz w:val="28"/>
          <w:szCs w:val="28"/>
          <w:lang w:eastAsia="ru-RU"/>
        </w:rPr>
      </w:pPr>
      <w:r w:rsidRPr="003F53C7">
        <w:rPr>
          <w:rFonts w:ascii="Times New Roman" w:eastAsia="Times New Roman" w:hAnsi="Times New Roman" w:cs="Times New Roman"/>
          <w:sz w:val="28"/>
          <w:szCs w:val="28"/>
          <w:lang w:eastAsia="ru-RU"/>
        </w:rPr>
        <w:t>–</w:t>
      </w:r>
      <w:r w:rsidR="008C071C" w:rsidRPr="003F53C7">
        <w:rPr>
          <w:rFonts w:ascii="Times New Roman" w:eastAsia="Times New Roman" w:hAnsi="Times New Roman" w:cs="Times New Roman"/>
          <w:sz w:val="28"/>
          <w:szCs w:val="28"/>
          <w:lang w:eastAsia="ru-RU"/>
        </w:rPr>
        <w:t> размер резервных фондов исполнительно-распорядительных органов ВМО</w:t>
      </w:r>
      <w:r w:rsidR="008C071C" w:rsidRPr="003F53C7">
        <w:rPr>
          <w:rFonts w:ascii="Times New Roman" w:hAnsi="Times New Roman" w:cs="Times New Roman"/>
          <w:sz w:val="28"/>
          <w:szCs w:val="28"/>
        </w:rPr>
        <w:t>;</w:t>
      </w:r>
    </w:p>
    <w:p w14:paraId="388ACE13" w14:textId="022EDA10" w:rsidR="008C071C" w:rsidRPr="003F53C7" w:rsidRDefault="0094483B" w:rsidP="00374B45">
      <w:pPr>
        <w:widowControl w:val="0"/>
        <w:spacing w:after="0" w:line="240" w:lineRule="auto"/>
        <w:ind w:firstLine="709"/>
        <w:jc w:val="both"/>
        <w:rPr>
          <w:rFonts w:ascii="Times New Roman" w:hAnsi="Times New Roman" w:cs="Times New Roman"/>
          <w:sz w:val="28"/>
          <w:szCs w:val="28"/>
        </w:rPr>
      </w:pPr>
      <w:r w:rsidRPr="003F53C7">
        <w:rPr>
          <w:rFonts w:ascii="Times New Roman" w:eastAsia="Times New Roman" w:hAnsi="Times New Roman" w:cs="Times New Roman"/>
          <w:sz w:val="28"/>
          <w:szCs w:val="28"/>
          <w:lang w:eastAsia="ru-RU"/>
        </w:rPr>
        <w:t>–</w:t>
      </w:r>
      <w:r w:rsidR="008C071C" w:rsidRPr="003F53C7">
        <w:rPr>
          <w:rFonts w:ascii="Times New Roman" w:eastAsia="Times New Roman" w:hAnsi="Times New Roman" w:cs="Times New Roman"/>
          <w:sz w:val="28"/>
          <w:szCs w:val="28"/>
          <w:lang w:eastAsia="ru-RU"/>
        </w:rPr>
        <w:t> общий объем условно утверждаемых (утвержденных) расходов в случае утверждения бюджета на очередной финансовый год и плановый период</w:t>
      </w:r>
      <w:r w:rsidR="008C071C" w:rsidRPr="003F53C7">
        <w:rPr>
          <w:rFonts w:ascii="Times New Roman" w:hAnsi="Times New Roman" w:cs="Times New Roman"/>
          <w:sz w:val="28"/>
          <w:szCs w:val="28"/>
        </w:rPr>
        <w:t>;</w:t>
      </w:r>
    </w:p>
    <w:p w14:paraId="40108811" w14:textId="5A703C3A" w:rsidR="008C071C" w:rsidRPr="003F53C7" w:rsidRDefault="0094483B" w:rsidP="000C3F8B">
      <w:pPr>
        <w:widowControl w:val="0"/>
        <w:spacing w:after="0" w:line="240" w:lineRule="auto"/>
        <w:ind w:firstLine="709"/>
        <w:jc w:val="both"/>
        <w:rPr>
          <w:rFonts w:ascii="Times New Roman" w:eastAsia="Times New Roman" w:hAnsi="Times New Roman" w:cs="Times New Roman"/>
          <w:sz w:val="28"/>
          <w:szCs w:val="28"/>
          <w:lang w:eastAsia="ru-RU"/>
        </w:rPr>
      </w:pPr>
      <w:r w:rsidRPr="003F53C7">
        <w:rPr>
          <w:rFonts w:ascii="Times New Roman" w:eastAsia="Times New Roman" w:hAnsi="Times New Roman" w:cs="Times New Roman"/>
          <w:sz w:val="28"/>
          <w:szCs w:val="28"/>
          <w:lang w:eastAsia="ru-RU"/>
        </w:rPr>
        <w:t>–</w:t>
      </w:r>
      <w:r w:rsidR="008C071C" w:rsidRPr="003F53C7">
        <w:rPr>
          <w:rFonts w:ascii="Times New Roman" w:eastAsia="Times New Roman" w:hAnsi="Times New Roman" w:cs="Times New Roman"/>
          <w:sz w:val="28"/>
          <w:szCs w:val="28"/>
          <w:lang w:eastAsia="ru-RU"/>
        </w:rPr>
        <w:t> объем межбюджетных трансфертов, предоставляемых другим бюджетам бюджетной системы Российской Федерации.</w:t>
      </w:r>
    </w:p>
    <w:p w14:paraId="330C770A" w14:textId="76DFB777" w:rsidR="008C071C" w:rsidRPr="003F53C7" w:rsidDel="00B41EE6" w:rsidRDefault="008C071C" w:rsidP="000C3F8B">
      <w:pPr>
        <w:widowControl w:val="0"/>
        <w:spacing w:after="0" w:line="240" w:lineRule="auto"/>
        <w:ind w:firstLine="709"/>
        <w:jc w:val="both"/>
        <w:rPr>
          <w:rFonts w:ascii="Times New Roman" w:eastAsia="Times New Roman" w:hAnsi="Times New Roman" w:cs="Times New Roman"/>
          <w:sz w:val="28"/>
          <w:szCs w:val="28"/>
          <w:lang w:eastAsia="ru-RU"/>
        </w:rPr>
      </w:pPr>
      <w:r w:rsidRPr="003F53C7" w:rsidDel="00B41EE6">
        <w:rPr>
          <w:rFonts w:ascii="Times New Roman" w:eastAsia="Times New Roman" w:hAnsi="Times New Roman" w:cs="Times New Roman"/>
          <w:sz w:val="28"/>
          <w:szCs w:val="28"/>
          <w:lang w:eastAsia="ru-RU"/>
        </w:rPr>
        <w:t>В ходе экспертизы</w:t>
      </w:r>
      <w:r w:rsidRPr="003F53C7" w:rsidDel="00B41EE6">
        <w:rPr>
          <w:rFonts w:ascii="Times New Roman" w:hAnsi="Times New Roman" w:cs="Times New Roman"/>
        </w:rPr>
        <w:t xml:space="preserve"> </w:t>
      </w:r>
      <w:r w:rsidRPr="003F53C7" w:rsidDel="00B41EE6">
        <w:rPr>
          <w:rFonts w:ascii="Times New Roman" w:eastAsia="Times New Roman" w:hAnsi="Times New Roman" w:cs="Times New Roman"/>
          <w:sz w:val="28"/>
          <w:szCs w:val="28"/>
          <w:lang w:eastAsia="ru-RU"/>
        </w:rPr>
        <w:t xml:space="preserve">проекта Решения подлежат сопоставлению объемы </w:t>
      </w:r>
      <w:r w:rsidRPr="003F53C7" w:rsidDel="00B41EE6">
        <w:rPr>
          <w:rFonts w:ascii="Times New Roman" w:eastAsia="Calibri" w:hAnsi="Times New Roman" w:cs="Times New Roman"/>
          <w:sz w:val="28"/>
          <w:szCs w:val="28"/>
        </w:rPr>
        <w:t>бюджетных ассигнований с</w:t>
      </w:r>
      <w:r w:rsidRPr="003F53C7" w:rsidDel="00B41EE6">
        <w:rPr>
          <w:rFonts w:ascii="Times New Roman" w:eastAsia="Times New Roman" w:hAnsi="Times New Roman" w:cs="Times New Roman"/>
          <w:sz w:val="28"/>
          <w:szCs w:val="28"/>
          <w:lang w:eastAsia="ru-RU"/>
        </w:rPr>
        <w:t xml:space="preserve"> нормативами обеспечения расходных </w:t>
      </w:r>
      <w:r w:rsidRPr="003F53C7" w:rsidDel="00B41EE6">
        <w:rPr>
          <w:rFonts w:ascii="Times New Roman" w:eastAsia="Times New Roman" w:hAnsi="Times New Roman" w:cs="Times New Roman"/>
          <w:sz w:val="28"/>
          <w:szCs w:val="28"/>
          <w:lang w:eastAsia="ru-RU"/>
        </w:rPr>
        <w:lastRenderedPageBreak/>
        <w:t>обязательств</w:t>
      </w:r>
      <w:r w:rsidR="003518BD" w:rsidRPr="003F53C7" w:rsidDel="00B41EE6">
        <w:rPr>
          <w:rStyle w:val="a6"/>
          <w:rFonts w:ascii="Times New Roman" w:eastAsia="Times New Roman" w:hAnsi="Times New Roman" w:cs="Times New Roman"/>
          <w:sz w:val="28"/>
          <w:szCs w:val="28"/>
          <w:lang w:eastAsia="ru-RU"/>
        </w:rPr>
        <w:footnoteReference w:id="16"/>
      </w:r>
      <w:r w:rsidRPr="003F53C7" w:rsidDel="00B41EE6">
        <w:rPr>
          <w:rFonts w:ascii="Times New Roman" w:eastAsia="Times New Roman" w:hAnsi="Times New Roman" w:cs="Times New Roman"/>
          <w:sz w:val="28"/>
          <w:szCs w:val="28"/>
          <w:lang w:eastAsia="ru-RU"/>
        </w:rPr>
        <w:t xml:space="preserve"> для определения минимальных расходов бюджета </w:t>
      </w:r>
      <w:r w:rsidR="004115DC" w:rsidRPr="003F53C7">
        <w:rPr>
          <w:rFonts w:ascii="Times New Roman" w:eastAsia="Times New Roman" w:hAnsi="Times New Roman" w:cs="Times New Roman"/>
          <w:sz w:val="28"/>
          <w:szCs w:val="28"/>
          <w:lang w:eastAsia="ru-RU"/>
        </w:rPr>
        <w:t>ВМО</w:t>
      </w:r>
      <w:r w:rsidRPr="003F53C7" w:rsidDel="00B41EE6">
        <w:rPr>
          <w:rFonts w:ascii="Times New Roman" w:eastAsia="Times New Roman" w:hAnsi="Times New Roman" w:cs="Times New Roman"/>
          <w:sz w:val="28"/>
          <w:szCs w:val="28"/>
          <w:lang w:eastAsia="ru-RU"/>
        </w:rPr>
        <w:t>, отраженными в </w:t>
      </w:r>
      <w:r w:rsidR="002A4E2F" w:rsidRPr="003F53C7" w:rsidDel="00B41EE6">
        <w:rPr>
          <w:rFonts w:ascii="Times New Roman" w:eastAsia="Times New Roman" w:hAnsi="Times New Roman" w:cs="Times New Roman"/>
          <w:sz w:val="28"/>
          <w:szCs w:val="28"/>
          <w:lang w:eastAsia="ru-RU"/>
        </w:rPr>
        <w:t xml:space="preserve">Законе о бюджете города Москвы </w:t>
      </w:r>
      <w:r w:rsidR="002A4E2F" w:rsidRPr="003F53C7">
        <w:rPr>
          <w:rFonts w:ascii="Times New Roman" w:eastAsia="Times New Roman" w:hAnsi="Times New Roman" w:cs="Times New Roman"/>
          <w:sz w:val="28"/>
          <w:szCs w:val="28"/>
          <w:lang w:eastAsia="ru-RU"/>
        </w:rPr>
        <w:t>(</w:t>
      </w:r>
      <w:r w:rsidRPr="003F53C7" w:rsidDel="00B41EE6">
        <w:rPr>
          <w:rFonts w:ascii="Times New Roman" w:eastAsia="Times New Roman" w:hAnsi="Times New Roman" w:cs="Times New Roman"/>
          <w:sz w:val="28"/>
          <w:szCs w:val="28"/>
          <w:lang w:eastAsia="ru-RU"/>
        </w:rPr>
        <w:t>Законопроекте о бюджете города Москвы)</w:t>
      </w:r>
      <w:r w:rsidR="00E70E05" w:rsidRPr="003F53C7">
        <w:rPr>
          <w:rFonts w:ascii="Times New Roman" w:eastAsia="Times New Roman" w:hAnsi="Times New Roman" w:cs="Times New Roman"/>
          <w:sz w:val="28"/>
          <w:szCs w:val="28"/>
          <w:lang w:eastAsia="ru-RU"/>
        </w:rPr>
        <w:t>.</w:t>
      </w:r>
    </w:p>
    <w:p w14:paraId="26F41D04" w14:textId="3C52FCF3" w:rsidR="00D46A72" w:rsidRPr="003F53C7" w:rsidRDefault="00D46A72" w:rsidP="000C3F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53C7">
        <w:rPr>
          <w:rFonts w:ascii="Times New Roman" w:eastAsia="Times New Roman" w:hAnsi="Times New Roman" w:cs="Times New Roman"/>
          <w:sz w:val="28"/>
          <w:szCs w:val="28"/>
          <w:lang w:eastAsia="ru-RU"/>
        </w:rPr>
        <w:t>При наличии</w:t>
      </w:r>
      <w:r w:rsidRPr="003F53C7">
        <w:rPr>
          <w:rFonts w:ascii="Times New Roman" w:hAnsi="Times New Roman" w:cs="Times New Roman"/>
        </w:rPr>
        <w:t xml:space="preserve"> </w:t>
      </w:r>
      <w:r w:rsidRPr="003F53C7">
        <w:rPr>
          <w:rFonts w:ascii="Times New Roman" w:eastAsia="Times New Roman" w:hAnsi="Times New Roman" w:cs="Times New Roman"/>
          <w:sz w:val="28"/>
          <w:szCs w:val="28"/>
          <w:lang w:eastAsia="ru-RU"/>
        </w:rPr>
        <w:t xml:space="preserve">бюджетных ассигнований, </w:t>
      </w:r>
      <w:r w:rsidRPr="003F53C7">
        <w:rPr>
          <w:rFonts w:ascii="Times New Roman" w:hAnsi="Times New Roman" w:cs="Times New Roman"/>
          <w:sz w:val="28"/>
          <w:szCs w:val="28"/>
        </w:rPr>
        <w:t>направляемых на осуществление первичного воинского учета на территориях, где отсутствуют военные комиссариаты, производится их сопоставление с объемами соответствующих субвенций,</w:t>
      </w:r>
      <w:r w:rsidRPr="003F53C7">
        <w:rPr>
          <w:rFonts w:ascii="Times New Roman" w:hAnsi="Times New Roman" w:cs="Times New Roman"/>
        </w:rPr>
        <w:t xml:space="preserve"> </w:t>
      </w:r>
      <w:r w:rsidRPr="003F53C7">
        <w:rPr>
          <w:rFonts w:ascii="Times New Roman" w:hAnsi="Times New Roman" w:cs="Times New Roman"/>
          <w:sz w:val="28"/>
          <w:szCs w:val="28"/>
        </w:rPr>
        <w:t>отраженных в </w:t>
      </w:r>
      <w:r w:rsidR="003212BD" w:rsidRPr="003F53C7">
        <w:rPr>
          <w:rFonts w:ascii="Times New Roman" w:hAnsi="Times New Roman" w:cs="Times New Roman"/>
          <w:sz w:val="28"/>
          <w:szCs w:val="28"/>
        </w:rPr>
        <w:t xml:space="preserve">Законе </w:t>
      </w:r>
      <w:r w:rsidRPr="003F53C7">
        <w:rPr>
          <w:rFonts w:ascii="Times New Roman" w:hAnsi="Times New Roman" w:cs="Times New Roman"/>
          <w:sz w:val="28"/>
          <w:szCs w:val="28"/>
        </w:rPr>
        <w:t>о</w:t>
      </w:r>
      <w:r w:rsidRPr="003F53C7">
        <w:rPr>
          <w:rFonts w:ascii="Times New Roman" w:hAnsi="Times New Roman" w:cs="Times New Roman"/>
        </w:rPr>
        <w:t> </w:t>
      </w:r>
      <w:r w:rsidRPr="003F53C7">
        <w:rPr>
          <w:rFonts w:ascii="Times New Roman" w:hAnsi="Times New Roman" w:cs="Times New Roman"/>
          <w:sz w:val="28"/>
          <w:szCs w:val="28"/>
        </w:rPr>
        <w:t>бюджете города Москвы (</w:t>
      </w:r>
      <w:r w:rsidR="003212BD" w:rsidRPr="003F53C7">
        <w:rPr>
          <w:rFonts w:ascii="Times New Roman" w:hAnsi="Times New Roman" w:cs="Times New Roman"/>
          <w:sz w:val="28"/>
          <w:szCs w:val="28"/>
        </w:rPr>
        <w:t xml:space="preserve">Законопроекте </w:t>
      </w:r>
      <w:r w:rsidRPr="003F53C7">
        <w:rPr>
          <w:rFonts w:ascii="Times New Roman" w:hAnsi="Times New Roman" w:cs="Times New Roman"/>
          <w:sz w:val="28"/>
          <w:szCs w:val="28"/>
        </w:rPr>
        <w:t>о бюджете города Москвы).</w:t>
      </w:r>
      <w:r w:rsidRPr="003F53C7">
        <w:rPr>
          <w:rFonts w:ascii="Times New Roman" w:eastAsia="Times New Roman" w:hAnsi="Times New Roman" w:cs="Times New Roman"/>
          <w:sz w:val="28"/>
          <w:szCs w:val="28"/>
          <w:lang w:eastAsia="ru-RU"/>
        </w:rPr>
        <w:t xml:space="preserve"> </w:t>
      </w:r>
    </w:p>
    <w:p w14:paraId="50854E98" w14:textId="392F7493" w:rsidR="007858F0" w:rsidRPr="003F53C7" w:rsidRDefault="00FC48C8" w:rsidP="000C3F8B">
      <w:pPr>
        <w:pStyle w:val="2"/>
        <w:keepNext w:val="0"/>
        <w:keepLines w:val="0"/>
        <w:widowControl w:val="0"/>
        <w:spacing w:before="0" w:line="240" w:lineRule="auto"/>
        <w:ind w:firstLine="709"/>
        <w:jc w:val="both"/>
        <w:rPr>
          <w:rFonts w:ascii="Times New Roman" w:hAnsi="Times New Roman" w:cs="Times New Roman"/>
          <w:color w:val="auto"/>
          <w:sz w:val="28"/>
        </w:rPr>
      </w:pPr>
      <w:bookmarkStart w:id="11" w:name="_Toc193893515"/>
      <w:bookmarkStart w:id="12" w:name="_Toc193893902"/>
      <w:r w:rsidRPr="003F53C7">
        <w:rPr>
          <w:rFonts w:ascii="Times New Roman" w:hAnsi="Times New Roman" w:cs="Times New Roman"/>
          <w:color w:val="auto"/>
          <w:sz w:val="28"/>
        </w:rPr>
        <w:t>3.</w:t>
      </w:r>
      <w:r w:rsidR="00AA4F4D" w:rsidRPr="003F53C7">
        <w:rPr>
          <w:rFonts w:ascii="Times New Roman" w:hAnsi="Times New Roman" w:cs="Times New Roman"/>
          <w:color w:val="auto"/>
          <w:sz w:val="28"/>
        </w:rPr>
        <w:t>4</w:t>
      </w:r>
      <w:r w:rsidR="00D64398" w:rsidRPr="003F53C7">
        <w:rPr>
          <w:rFonts w:ascii="Times New Roman" w:hAnsi="Times New Roman" w:cs="Times New Roman"/>
          <w:color w:val="auto"/>
          <w:sz w:val="28"/>
        </w:rPr>
        <w:t>. </w:t>
      </w:r>
      <w:r w:rsidR="000E6CCB" w:rsidRPr="003F53C7">
        <w:rPr>
          <w:rFonts w:ascii="Times New Roman" w:hAnsi="Times New Roman" w:cs="Times New Roman"/>
          <w:color w:val="auto"/>
          <w:sz w:val="28"/>
        </w:rPr>
        <w:t xml:space="preserve">Проверка и анализ формирования источников финансирования дефицита бюджета ВМО на очередной финансовый год (на очередной финансовый год и плановый период), обоснованности их объема </w:t>
      </w:r>
      <w:r w:rsidR="00F82022" w:rsidRPr="003F53C7">
        <w:rPr>
          <w:rFonts w:ascii="Times New Roman" w:hAnsi="Times New Roman" w:cs="Times New Roman"/>
          <w:color w:val="auto"/>
          <w:sz w:val="28"/>
        </w:rPr>
        <w:br/>
      </w:r>
      <w:r w:rsidR="000E6CCB" w:rsidRPr="003F53C7">
        <w:rPr>
          <w:rFonts w:ascii="Times New Roman" w:hAnsi="Times New Roman" w:cs="Times New Roman"/>
          <w:color w:val="auto"/>
          <w:sz w:val="28"/>
        </w:rPr>
        <w:t>и структуры, программ муниципальных внутренних заимствований ВМО, программ муниципальных гарантий ВМО, верхних пределов муниципального внутреннего долга ВМО, в том числе на предмет соответствия нормативным правовым актам Российской Федерации, города Москвы, органов местного самоуправления</w:t>
      </w:r>
      <w:r w:rsidR="007858F0" w:rsidRPr="003F53C7">
        <w:rPr>
          <w:rFonts w:ascii="Times New Roman" w:hAnsi="Times New Roman" w:cs="Times New Roman"/>
          <w:color w:val="auto"/>
          <w:sz w:val="28"/>
        </w:rPr>
        <w:t>.</w:t>
      </w:r>
      <w:bookmarkEnd w:id="11"/>
      <w:bookmarkEnd w:id="12"/>
    </w:p>
    <w:p w14:paraId="2F57230C" w14:textId="7C2411A6" w:rsidR="00B8780E" w:rsidRPr="003F53C7" w:rsidRDefault="0074298B" w:rsidP="000C3F8B">
      <w:pPr>
        <w:pStyle w:val="a3"/>
        <w:widowControl w:val="0"/>
        <w:ind w:firstLine="709"/>
        <w:contextualSpacing/>
        <w:jc w:val="both"/>
        <w:rPr>
          <w:rFonts w:ascii="Times New Roman" w:eastAsia="Times New Roman" w:hAnsi="Times New Roman" w:cs="Times New Roman"/>
          <w:sz w:val="28"/>
          <w:szCs w:val="28"/>
          <w:lang w:eastAsia="ru-RU"/>
        </w:rPr>
      </w:pPr>
      <w:r w:rsidRPr="003F53C7">
        <w:rPr>
          <w:rFonts w:ascii="Times New Roman" w:eastAsia="Times New Roman" w:hAnsi="Times New Roman" w:cs="Times New Roman"/>
          <w:sz w:val="28"/>
          <w:szCs w:val="28"/>
          <w:lang w:eastAsia="ru-RU"/>
        </w:rPr>
        <w:t xml:space="preserve">В ходе реализации </w:t>
      </w:r>
      <w:r w:rsidR="00AA4F4D" w:rsidRPr="003F53C7">
        <w:rPr>
          <w:rFonts w:ascii="Times New Roman" w:eastAsia="Times New Roman" w:hAnsi="Times New Roman" w:cs="Times New Roman"/>
          <w:sz w:val="28"/>
          <w:szCs w:val="28"/>
          <w:lang w:eastAsia="ru-RU"/>
        </w:rPr>
        <w:t xml:space="preserve">четвертого </w:t>
      </w:r>
      <w:r w:rsidRPr="003F53C7">
        <w:rPr>
          <w:rFonts w:ascii="Times New Roman" w:eastAsia="Times New Roman" w:hAnsi="Times New Roman" w:cs="Times New Roman"/>
          <w:sz w:val="28"/>
          <w:szCs w:val="28"/>
          <w:lang w:eastAsia="ru-RU"/>
        </w:rPr>
        <w:t>этапа осуществляется о</w:t>
      </w:r>
      <w:r w:rsidR="008D14C9" w:rsidRPr="003F53C7">
        <w:rPr>
          <w:rFonts w:ascii="Times New Roman" w:eastAsia="Times New Roman" w:hAnsi="Times New Roman" w:cs="Times New Roman"/>
          <w:sz w:val="28"/>
          <w:szCs w:val="28"/>
          <w:lang w:eastAsia="ru-RU"/>
        </w:rPr>
        <w:t>ценка объема</w:t>
      </w:r>
      <w:r w:rsidR="00B31A3D" w:rsidRPr="003F53C7">
        <w:rPr>
          <w:rFonts w:ascii="Times New Roman" w:eastAsia="Times New Roman" w:hAnsi="Times New Roman" w:cs="Times New Roman"/>
          <w:sz w:val="28"/>
          <w:szCs w:val="28"/>
          <w:lang w:eastAsia="ru-RU"/>
        </w:rPr>
        <w:t xml:space="preserve"> </w:t>
      </w:r>
      <w:r w:rsidR="00577B98" w:rsidRPr="003F53C7">
        <w:rPr>
          <w:rFonts w:ascii="Times New Roman" w:eastAsia="Times New Roman" w:hAnsi="Times New Roman" w:cs="Times New Roman"/>
          <w:sz w:val="28"/>
          <w:szCs w:val="28"/>
          <w:lang w:eastAsia="ru-RU"/>
        </w:rPr>
        <w:t>д</w:t>
      </w:r>
      <w:r w:rsidR="00577B98" w:rsidRPr="003F53C7">
        <w:rPr>
          <w:rFonts w:ascii="Times New Roman" w:hAnsi="Times New Roman" w:cs="Times New Roman"/>
          <w:sz w:val="28"/>
          <w:szCs w:val="28"/>
        </w:rPr>
        <w:t xml:space="preserve">ефицита </w:t>
      </w:r>
      <w:r w:rsidR="0026716A" w:rsidRPr="003F53C7">
        <w:rPr>
          <w:rFonts w:ascii="Times New Roman" w:hAnsi="Times New Roman" w:cs="Times New Roman"/>
          <w:sz w:val="28"/>
          <w:szCs w:val="28"/>
        </w:rPr>
        <w:t xml:space="preserve">(профицита) </w:t>
      </w:r>
      <w:r w:rsidR="00577B98" w:rsidRPr="003F53C7">
        <w:rPr>
          <w:rFonts w:ascii="Times New Roman" w:hAnsi="Times New Roman" w:cs="Times New Roman"/>
          <w:sz w:val="28"/>
          <w:szCs w:val="28"/>
        </w:rPr>
        <w:t>бюджета ВМО и</w:t>
      </w:r>
      <w:r w:rsidR="00516D4F" w:rsidRPr="003F53C7">
        <w:rPr>
          <w:rFonts w:ascii="Times New Roman" w:hAnsi="Times New Roman" w:cs="Times New Roman"/>
          <w:sz w:val="28"/>
          <w:szCs w:val="28"/>
        </w:rPr>
        <w:t xml:space="preserve"> </w:t>
      </w:r>
      <w:r w:rsidR="00577B98" w:rsidRPr="003F53C7">
        <w:rPr>
          <w:rFonts w:ascii="Times New Roman" w:hAnsi="Times New Roman" w:cs="Times New Roman"/>
          <w:sz w:val="28"/>
          <w:szCs w:val="28"/>
        </w:rPr>
        <w:t>источников его финансирования</w:t>
      </w:r>
      <w:r w:rsidR="002D5DBE" w:rsidRPr="003F53C7">
        <w:rPr>
          <w:rFonts w:ascii="Times New Roman" w:hAnsi="Times New Roman" w:cs="Times New Roman"/>
          <w:sz w:val="28"/>
          <w:szCs w:val="28"/>
        </w:rPr>
        <w:t>,</w:t>
      </w:r>
      <w:r w:rsidR="002D5DBE" w:rsidRPr="003F53C7">
        <w:rPr>
          <w:rFonts w:ascii="Times New Roman" w:hAnsi="Times New Roman" w:cs="Times New Roman"/>
        </w:rPr>
        <w:t xml:space="preserve"> </w:t>
      </w:r>
      <w:r w:rsidR="002D5DBE" w:rsidRPr="003F53C7">
        <w:rPr>
          <w:rFonts w:ascii="Times New Roman" w:hAnsi="Times New Roman" w:cs="Times New Roman"/>
          <w:sz w:val="28"/>
          <w:szCs w:val="28"/>
        </w:rPr>
        <w:t xml:space="preserve">предусмотренных к утверждению </w:t>
      </w:r>
      <w:r w:rsidR="00801A91" w:rsidRPr="003F53C7">
        <w:rPr>
          <w:rFonts w:ascii="Times New Roman" w:hAnsi="Times New Roman" w:cs="Times New Roman"/>
          <w:sz w:val="28"/>
          <w:szCs w:val="28"/>
        </w:rPr>
        <w:t>в проекте Решения</w:t>
      </w:r>
      <w:r w:rsidR="00BD5482" w:rsidRPr="003F53C7">
        <w:rPr>
          <w:rFonts w:ascii="Times New Roman" w:eastAsia="Times New Roman" w:hAnsi="Times New Roman" w:cs="Times New Roman"/>
          <w:sz w:val="28"/>
          <w:szCs w:val="28"/>
          <w:lang w:eastAsia="ru-RU"/>
        </w:rPr>
        <w:t>,</w:t>
      </w:r>
      <w:r w:rsidR="00801A91" w:rsidRPr="003F53C7">
        <w:rPr>
          <w:rFonts w:ascii="Times New Roman" w:hAnsi="Times New Roman" w:cs="Times New Roman"/>
          <w:sz w:val="28"/>
          <w:szCs w:val="28"/>
        </w:rPr>
        <w:t xml:space="preserve"> </w:t>
      </w:r>
      <w:r w:rsidR="00EA1573" w:rsidRPr="003F53C7">
        <w:rPr>
          <w:rFonts w:ascii="Times New Roman" w:hAnsi="Times New Roman" w:cs="Times New Roman"/>
          <w:sz w:val="28"/>
          <w:szCs w:val="28"/>
        </w:rPr>
        <w:t>на </w:t>
      </w:r>
      <w:r w:rsidR="00577B98" w:rsidRPr="003F53C7">
        <w:rPr>
          <w:rFonts w:ascii="Times New Roman" w:hAnsi="Times New Roman" w:cs="Times New Roman"/>
          <w:sz w:val="28"/>
          <w:szCs w:val="28"/>
        </w:rPr>
        <w:t xml:space="preserve">соответствие </w:t>
      </w:r>
      <w:r w:rsidR="00804237" w:rsidRPr="003F53C7">
        <w:rPr>
          <w:rFonts w:ascii="Times New Roman" w:hAnsi="Times New Roman" w:cs="Times New Roman"/>
          <w:sz w:val="28"/>
          <w:szCs w:val="28"/>
        </w:rPr>
        <w:t>принципу полноты отражения источников финансирования</w:t>
      </w:r>
      <w:r w:rsidR="00804237" w:rsidRPr="003F53C7">
        <w:rPr>
          <w:rFonts w:ascii="Times New Roman" w:eastAsia="Times New Roman" w:hAnsi="Times New Roman" w:cs="Times New Roman"/>
          <w:sz w:val="28"/>
          <w:szCs w:val="28"/>
          <w:lang w:eastAsia="ru-RU"/>
        </w:rPr>
        <w:t xml:space="preserve"> д</w:t>
      </w:r>
      <w:r w:rsidR="00804237" w:rsidRPr="003F53C7">
        <w:rPr>
          <w:rFonts w:ascii="Times New Roman" w:hAnsi="Times New Roman" w:cs="Times New Roman"/>
          <w:sz w:val="28"/>
          <w:szCs w:val="28"/>
        </w:rPr>
        <w:t xml:space="preserve">ефицита бюджета, установленному ст.32 БК РФ, а также </w:t>
      </w:r>
      <w:r w:rsidR="00577B98" w:rsidRPr="003F53C7">
        <w:rPr>
          <w:rFonts w:ascii="Times New Roman" w:hAnsi="Times New Roman" w:cs="Times New Roman"/>
          <w:sz w:val="28"/>
          <w:szCs w:val="28"/>
        </w:rPr>
        <w:t xml:space="preserve">требованиям </w:t>
      </w:r>
      <w:r w:rsidR="00647905" w:rsidRPr="003F53C7">
        <w:rPr>
          <w:rFonts w:ascii="Times New Roman" w:hAnsi="Times New Roman" w:cs="Times New Roman"/>
          <w:sz w:val="28"/>
          <w:szCs w:val="28"/>
        </w:rPr>
        <w:t>подп.1 п.3 ст.23, п.</w:t>
      </w:r>
      <w:r w:rsidRPr="003F53C7">
        <w:rPr>
          <w:rFonts w:ascii="Times New Roman" w:hAnsi="Times New Roman" w:cs="Times New Roman"/>
          <w:sz w:val="28"/>
          <w:szCs w:val="28"/>
        </w:rPr>
        <w:t>п.1,</w:t>
      </w:r>
      <w:r w:rsidR="00A513C2" w:rsidRPr="003F53C7">
        <w:rPr>
          <w:rFonts w:ascii="Times New Roman" w:hAnsi="Times New Roman" w:cs="Times New Roman"/>
          <w:sz w:val="28"/>
          <w:szCs w:val="28"/>
        </w:rPr>
        <w:t> </w:t>
      </w:r>
      <w:r w:rsidRPr="003F53C7">
        <w:rPr>
          <w:rFonts w:ascii="Times New Roman" w:hAnsi="Times New Roman" w:cs="Times New Roman"/>
          <w:sz w:val="28"/>
          <w:szCs w:val="28"/>
        </w:rPr>
        <w:t>3</w:t>
      </w:r>
      <w:r w:rsidR="00A513C2" w:rsidRPr="003F53C7">
        <w:rPr>
          <w:rFonts w:ascii="Times New Roman" w:hAnsi="Times New Roman" w:cs="Times New Roman"/>
          <w:sz w:val="28"/>
          <w:szCs w:val="28"/>
        </w:rPr>
        <w:t> </w:t>
      </w:r>
      <w:r w:rsidRPr="003F53C7">
        <w:rPr>
          <w:rFonts w:ascii="Times New Roman" w:hAnsi="Times New Roman" w:cs="Times New Roman"/>
          <w:sz w:val="28"/>
          <w:szCs w:val="28"/>
        </w:rPr>
        <w:t>ст.92.1</w:t>
      </w:r>
      <w:r w:rsidR="00837181" w:rsidRPr="003F53C7">
        <w:rPr>
          <w:rFonts w:ascii="Times New Roman" w:hAnsi="Times New Roman" w:cs="Times New Roman"/>
          <w:sz w:val="28"/>
          <w:szCs w:val="28"/>
        </w:rPr>
        <w:t>.</w:t>
      </w:r>
      <w:r w:rsidRPr="003F53C7">
        <w:rPr>
          <w:rFonts w:ascii="Times New Roman" w:hAnsi="Times New Roman" w:cs="Times New Roman"/>
          <w:sz w:val="28"/>
          <w:szCs w:val="28"/>
        </w:rPr>
        <w:t xml:space="preserve">, </w:t>
      </w:r>
      <w:r w:rsidR="00A23436">
        <w:rPr>
          <w:rFonts w:ascii="Times New Roman" w:hAnsi="Times New Roman" w:cs="Times New Roman"/>
          <w:sz w:val="28"/>
          <w:szCs w:val="28"/>
        </w:rPr>
        <w:t xml:space="preserve">п.1 </w:t>
      </w:r>
      <w:bookmarkStart w:id="13" w:name="_GoBack"/>
      <w:bookmarkEnd w:id="13"/>
      <w:r w:rsidRPr="003F53C7">
        <w:rPr>
          <w:rFonts w:ascii="Times New Roman" w:hAnsi="Times New Roman" w:cs="Times New Roman"/>
          <w:sz w:val="28"/>
          <w:szCs w:val="28"/>
        </w:rPr>
        <w:t>ст.</w:t>
      </w:r>
      <w:r w:rsidR="00A513C2" w:rsidRPr="003F53C7">
        <w:rPr>
          <w:rFonts w:ascii="Times New Roman" w:hAnsi="Times New Roman" w:cs="Times New Roman"/>
          <w:sz w:val="28"/>
          <w:szCs w:val="28"/>
        </w:rPr>
        <w:t> </w:t>
      </w:r>
      <w:r w:rsidRPr="003F53C7">
        <w:rPr>
          <w:rFonts w:ascii="Times New Roman" w:hAnsi="Times New Roman" w:cs="Times New Roman"/>
          <w:sz w:val="28"/>
          <w:szCs w:val="28"/>
        </w:rPr>
        <w:t xml:space="preserve">96, </w:t>
      </w:r>
      <w:r w:rsidR="00647905" w:rsidRPr="003F53C7">
        <w:rPr>
          <w:rFonts w:ascii="Times New Roman" w:hAnsi="Times New Roman" w:cs="Times New Roman"/>
          <w:sz w:val="28"/>
          <w:szCs w:val="28"/>
        </w:rPr>
        <w:t>п.</w:t>
      </w:r>
      <w:r w:rsidRPr="003F53C7">
        <w:rPr>
          <w:rFonts w:ascii="Times New Roman" w:hAnsi="Times New Roman" w:cs="Times New Roman"/>
          <w:sz w:val="28"/>
          <w:szCs w:val="28"/>
        </w:rPr>
        <w:t>п.</w:t>
      </w:r>
      <w:r w:rsidR="00647905" w:rsidRPr="003F53C7">
        <w:rPr>
          <w:rFonts w:ascii="Times New Roman" w:hAnsi="Times New Roman" w:cs="Times New Roman"/>
          <w:sz w:val="28"/>
          <w:szCs w:val="28"/>
        </w:rPr>
        <w:t xml:space="preserve">1, </w:t>
      </w:r>
      <w:r w:rsidRPr="003F53C7">
        <w:rPr>
          <w:rFonts w:ascii="Times New Roman" w:hAnsi="Times New Roman" w:cs="Times New Roman"/>
          <w:sz w:val="28"/>
          <w:szCs w:val="28"/>
        </w:rPr>
        <w:t>3 ст.184.1</w:t>
      </w:r>
      <w:r w:rsidR="00837181" w:rsidRPr="003F53C7">
        <w:rPr>
          <w:rFonts w:ascii="Times New Roman" w:hAnsi="Times New Roman" w:cs="Times New Roman"/>
          <w:sz w:val="28"/>
          <w:szCs w:val="28"/>
        </w:rPr>
        <w:t>.</w:t>
      </w:r>
      <w:r w:rsidRPr="003F53C7">
        <w:rPr>
          <w:rFonts w:ascii="Times New Roman" w:hAnsi="Times New Roman" w:cs="Times New Roman"/>
          <w:sz w:val="28"/>
          <w:szCs w:val="28"/>
        </w:rPr>
        <w:t xml:space="preserve"> БК РФ, </w:t>
      </w:r>
      <w:r w:rsidRPr="003F53C7">
        <w:rPr>
          <w:rFonts w:ascii="Times New Roman" w:eastAsia="Times New Roman" w:hAnsi="Times New Roman" w:cs="Times New Roman"/>
          <w:sz w:val="28"/>
          <w:szCs w:val="28"/>
          <w:lang w:eastAsia="ru-RU"/>
        </w:rPr>
        <w:t>муниципальных правовых актов ВМО.</w:t>
      </w:r>
    </w:p>
    <w:p w14:paraId="28575632" w14:textId="4C918464" w:rsidR="00A26EE6" w:rsidRPr="003F53C7" w:rsidRDefault="00A26EE6" w:rsidP="000C3F8B">
      <w:pPr>
        <w:pStyle w:val="a3"/>
        <w:widowControl w:val="0"/>
        <w:ind w:firstLine="709"/>
        <w:contextualSpacing/>
        <w:jc w:val="both"/>
        <w:rPr>
          <w:rFonts w:ascii="Times New Roman" w:hAnsi="Times New Roman" w:cs="Times New Roman"/>
          <w:sz w:val="28"/>
          <w:szCs w:val="28"/>
        </w:rPr>
      </w:pPr>
      <w:r w:rsidRPr="003F53C7">
        <w:rPr>
          <w:rFonts w:ascii="Times New Roman" w:eastAsia="Times New Roman" w:hAnsi="Times New Roman" w:cs="Times New Roman"/>
          <w:sz w:val="28"/>
          <w:szCs w:val="28"/>
          <w:lang w:eastAsia="ru-RU"/>
        </w:rPr>
        <w:t xml:space="preserve">Осуществляется проверка соответствия кодов источников финансирования дефицита бюджета ВМО и их наименований, отраженных </w:t>
      </w:r>
      <w:r w:rsidR="00065C67" w:rsidRPr="003F53C7">
        <w:rPr>
          <w:rFonts w:ascii="Times New Roman" w:eastAsia="Times New Roman" w:hAnsi="Times New Roman" w:cs="Times New Roman"/>
          <w:sz w:val="28"/>
          <w:szCs w:val="28"/>
          <w:lang w:eastAsia="ru-RU"/>
        </w:rPr>
        <w:br/>
      </w:r>
      <w:r w:rsidR="00D62127" w:rsidRPr="003F53C7">
        <w:rPr>
          <w:rFonts w:ascii="Times New Roman" w:eastAsia="Times New Roman" w:hAnsi="Times New Roman" w:cs="Times New Roman"/>
          <w:sz w:val="28"/>
          <w:szCs w:val="28"/>
          <w:lang w:eastAsia="ru-RU"/>
        </w:rPr>
        <w:t xml:space="preserve">в проекте Решения или в </w:t>
      </w:r>
      <w:r w:rsidR="00F82022" w:rsidRPr="003F53C7">
        <w:rPr>
          <w:rFonts w:ascii="Times New Roman" w:eastAsia="Times New Roman" w:hAnsi="Times New Roman" w:cs="Times New Roman"/>
          <w:sz w:val="28"/>
          <w:szCs w:val="28"/>
          <w:lang w:eastAsia="ru-RU"/>
        </w:rPr>
        <w:t xml:space="preserve">документах и </w:t>
      </w:r>
      <w:r w:rsidR="00D62127" w:rsidRPr="003F53C7">
        <w:rPr>
          <w:rFonts w:ascii="Times New Roman" w:eastAsia="Times New Roman" w:hAnsi="Times New Roman" w:cs="Times New Roman"/>
          <w:sz w:val="28"/>
          <w:szCs w:val="28"/>
          <w:lang w:eastAsia="ru-RU"/>
        </w:rPr>
        <w:t xml:space="preserve">материалах, </w:t>
      </w:r>
      <w:r w:rsidR="00F82022" w:rsidRPr="003F53C7">
        <w:rPr>
          <w:rFonts w:ascii="Times New Roman" w:eastAsia="Times New Roman" w:hAnsi="Times New Roman" w:cs="Times New Roman"/>
          <w:sz w:val="28"/>
          <w:szCs w:val="28"/>
          <w:lang w:eastAsia="ru-RU"/>
        </w:rPr>
        <w:t>представляемых одновременно с проектом бюджета ВМО</w:t>
      </w:r>
      <w:r w:rsidRPr="003F53C7">
        <w:rPr>
          <w:rFonts w:ascii="Times New Roman" w:eastAsia="Times New Roman" w:hAnsi="Times New Roman" w:cs="Times New Roman"/>
          <w:sz w:val="28"/>
          <w:szCs w:val="28"/>
          <w:lang w:eastAsia="ru-RU"/>
        </w:rPr>
        <w:t xml:space="preserve">, </w:t>
      </w:r>
      <w:r w:rsidRPr="003F53C7">
        <w:rPr>
          <w:rFonts w:ascii="Times New Roman" w:hAnsi="Times New Roman" w:cs="Times New Roman"/>
          <w:sz w:val="28"/>
          <w:szCs w:val="28"/>
        </w:rPr>
        <w:t xml:space="preserve">кодам и их наименованиям, утвержденным приказом </w:t>
      </w:r>
      <w:r w:rsidR="00374B45" w:rsidRPr="003F53C7">
        <w:rPr>
          <w:rFonts w:ascii="Times New Roman" w:hAnsi="Times New Roman" w:cs="Times New Roman"/>
          <w:sz w:val="28"/>
          <w:szCs w:val="28"/>
        </w:rPr>
        <w:t>Министерства финансов</w:t>
      </w:r>
      <w:r w:rsidRPr="003F53C7">
        <w:rPr>
          <w:rFonts w:ascii="Times New Roman" w:hAnsi="Times New Roman" w:cs="Times New Roman"/>
          <w:sz w:val="28"/>
          <w:szCs w:val="28"/>
        </w:rPr>
        <w:t xml:space="preserve"> </w:t>
      </w:r>
      <w:r w:rsidR="00374B45" w:rsidRPr="003F53C7">
        <w:rPr>
          <w:rFonts w:ascii="Times New Roman" w:hAnsi="Times New Roman" w:cs="Times New Roman"/>
          <w:sz w:val="28"/>
          <w:szCs w:val="28"/>
        </w:rPr>
        <w:t>Российской Федерации</w:t>
      </w:r>
      <w:r w:rsidRPr="003F53C7">
        <w:rPr>
          <w:rFonts w:ascii="Times New Roman" w:hAnsi="Times New Roman" w:cs="Times New Roman"/>
          <w:sz w:val="28"/>
          <w:szCs w:val="28"/>
        </w:rPr>
        <w:t xml:space="preserve"> об утверждении кодов (перечней кодов) бюджетной классификации Российской Федерации на очередной финансовый год (очередной финансовый год и плановый период).</w:t>
      </w:r>
    </w:p>
    <w:p w14:paraId="7ABF7677" w14:textId="2E4DE60D" w:rsidR="00B86513" w:rsidRPr="003F53C7" w:rsidRDefault="009C7C03" w:rsidP="007858F0">
      <w:pPr>
        <w:pStyle w:val="a3"/>
        <w:widowControl w:val="0"/>
        <w:ind w:firstLine="709"/>
        <w:contextualSpacing/>
        <w:jc w:val="both"/>
        <w:rPr>
          <w:rFonts w:ascii="Times New Roman" w:hAnsi="Times New Roman" w:cs="Times New Roman"/>
          <w:sz w:val="28"/>
          <w:szCs w:val="28"/>
        </w:rPr>
      </w:pPr>
      <w:r w:rsidRPr="003F53C7">
        <w:rPr>
          <w:rFonts w:ascii="Times New Roman" w:hAnsi="Times New Roman" w:cs="Times New Roman"/>
          <w:sz w:val="28"/>
          <w:szCs w:val="28"/>
        </w:rPr>
        <w:t>Проводится</w:t>
      </w:r>
      <w:r w:rsidR="00B86513" w:rsidRPr="003F53C7">
        <w:rPr>
          <w:rFonts w:ascii="Times New Roman" w:hAnsi="Times New Roman" w:cs="Times New Roman"/>
          <w:sz w:val="28"/>
          <w:szCs w:val="28"/>
        </w:rPr>
        <w:t xml:space="preserve"> </w:t>
      </w:r>
      <w:r w:rsidR="003F53C7" w:rsidRPr="003F53C7">
        <w:rPr>
          <w:rFonts w:ascii="Times New Roman" w:eastAsia="Times New Roman" w:hAnsi="Times New Roman" w:cs="Times New Roman"/>
          <w:sz w:val="28"/>
          <w:szCs w:val="28"/>
          <w:lang w:eastAsia="ru-RU"/>
        </w:rPr>
        <w:t>проверка</w:t>
      </w:r>
      <w:r w:rsidR="00281E53" w:rsidRPr="003F53C7">
        <w:rPr>
          <w:rFonts w:ascii="Times New Roman" w:eastAsia="Times New Roman" w:hAnsi="Times New Roman" w:cs="Times New Roman"/>
          <w:sz w:val="28"/>
          <w:szCs w:val="28"/>
          <w:lang w:eastAsia="ru-RU"/>
        </w:rPr>
        <w:t xml:space="preserve"> отражения</w:t>
      </w:r>
      <w:r w:rsidR="00281E53" w:rsidRPr="003F53C7">
        <w:rPr>
          <w:rFonts w:ascii="Times New Roman" w:hAnsi="Times New Roman" w:cs="Times New Roman"/>
          <w:sz w:val="28"/>
          <w:szCs w:val="28"/>
        </w:rPr>
        <w:t xml:space="preserve"> верхнего предела муниципального внутреннего долга, с указанием в том числе верхнего предела долга </w:t>
      </w:r>
      <w:r w:rsidR="0024551D" w:rsidRPr="003F53C7">
        <w:rPr>
          <w:rFonts w:ascii="Times New Roman" w:hAnsi="Times New Roman" w:cs="Times New Roman"/>
          <w:sz w:val="28"/>
          <w:szCs w:val="28"/>
        </w:rPr>
        <w:br/>
      </w:r>
      <w:r w:rsidR="00281E53" w:rsidRPr="003F53C7">
        <w:rPr>
          <w:rFonts w:ascii="Times New Roman" w:hAnsi="Times New Roman" w:cs="Times New Roman"/>
          <w:sz w:val="28"/>
          <w:szCs w:val="28"/>
        </w:rPr>
        <w:t xml:space="preserve">по муниципальным гарантиям </w:t>
      </w:r>
      <w:r w:rsidR="00E36324" w:rsidRPr="003F53C7">
        <w:rPr>
          <w:rFonts w:ascii="Times New Roman" w:hAnsi="Times New Roman" w:cs="Times New Roman"/>
          <w:sz w:val="28"/>
          <w:szCs w:val="28"/>
        </w:rPr>
        <w:t xml:space="preserve">в валюте Российской Федерации, </w:t>
      </w:r>
      <w:r w:rsidR="00281E53" w:rsidRPr="003F53C7">
        <w:rPr>
          <w:rFonts w:ascii="Times New Roman" w:hAnsi="Times New Roman" w:cs="Times New Roman"/>
          <w:sz w:val="28"/>
          <w:szCs w:val="28"/>
        </w:rPr>
        <w:t>на соответствие требованиям</w:t>
      </w:r>
      <w:r w:rsidR="00B86513" w:rsidRPr="003F53C7">
        <w:rPr>
          <w:rFonts w:ascii="Times New Roman" w:hAnsi="Times New Roman" w:cs="Times New Roman"/>
        </w:rPr>
        <w:t xml:space="preserve"> </w:t>
      </w:r>
      <w:r w:rsidR="00B86513" w:rsidRPr="003F53C7">
        <w:rPr>
          <w:rFonts w:ascii="Times New Roman" w:hAnsi="Times New Roman" w:cs="Times New Roman"/>
          <w:sz w:val="28"/>
          <w:szCs w:val="28"/>
        </w:rPr>
        <w:t>п.2 ст.107, п.3 ст.184.1</w:t>
      </w:r>
      <w:r w:rsidR="00837181" w:rsidRPr="003F53C7">
        <w:rPr>
          <w:rFonts w:ascii="Times New Roman" w:hAnsi="Times New Roman" w:cs="Times New Roman"/>
          <w:sz w:val="28"/>
          <w:szCs w:val="28"/>
        </w:rPr>
        <w:t>.</w:t>
      </w:r>
      <w:r w:rsidR="00B86513" w:rsidRPr="003F53C7">
        <w:rPr>
          <w:rFonts w:ascii="Times New Roman" w:hAnsi="Times New Roman" w:cs="Times New Roman"/>
          <w:sz w:val="28"/>
          <w:szCs w:val="28"/>
        </w:rPr>
        <w:t xml:space="preserve"> БК РФ, </w:t>
      </w:r>
      <w:r w:rsidR="0026799F" w:rsidRPr="003F53C7">
        <w:rPr>
          <w:rFonts w:ascii="Times New Roman" w:hAnsi="Times New Roman" w:cs="Times New Roman"/>
          <w:sz w:val="28"/>
          <w:szCs w:val="28"/>
        </w:rPr>
        <w:t>п</w:t>
      </w:r>
      <w:r w:rsidR="00201632" w:rsidRPr="003F53C7">
        <w:rPr>
          <w:rFonts w:ascii="Times New Roman" w:hAnsi="Times New Roman" w:cs="Times New Roman"/>
          <w:sz w:val="28"/>
          <w:szCs w:val="28"/>
        </w:rPr>
        <w:t xml:space="preserve">оложения </w:t>
      </w:r>
      <w:r w:rsidR="0024551D" w:rsidRPr="003F53C7">
        <w:rPr>
          <w:rFonts w:ascii="Times New Roman" w:hAnsi="Times New Roman" w:cs="Times New Roman"/>
          <w:sz w:val="28"/>
          <w:szCs w:val="28"/>
        </w:rPr>
        <w:br/>
      </w:r>
      <w:r w:rsidR="00201632" w:rsidRPr="003F53C7">
        <w:rPr>
          <w:rFonts w:ascii="Times New Roman" w:hAnsi="Times New Roman" w:cs="Times New Roman"/>
          <w:sz w:val="28"/>
          <w:szCs w:val="28"/>
        </w:rPr>
        <w:t>о бюджетном процессе ВМО и</w:t>
      </w:r>
      <w:r w:rsidR="00201632" w:rsidRPr="003F53C7">
        <w:rPr>
          <w:rFonts w:ascii="Times New Roman" w:hAnsi="Times New Roman" w:cs="Times New Roman"/>
          <w:sz w:val="28"/>
          <w:szCs w:val="28"/>
          <w:lang w:val="en-US"/>
        </w:rPr>
        <w:t> </w:t>
      </w:r>
      <w:r w:rsidR="00B86513" w:rsidRPr="003F53C7">
        <w:rPr>
          <w:rFonts w:ascii="Times New Roman" w:hAnsi="Times New Roman" w:cs="Times New Roman"/>
          <w:sz w:val="28"/>
          <w:szCs w:val="28"/>
        </w:rPr>
        <w:t>муниципальных правовых актов ВМО.</w:t>
      </w:r>
    </w:p>
    <w:p w14:paraId="4E32518E" w14:textId="50027C40" w:rsidR="00590C93" w:rsidRPr="003F53C7" w:rsidRDefault="009C7C03" w:rsidP="0024497D">
      <w:pPr>
        <w:pStyle w:val="a3"/>
        <w:widowControl w:val="0"/>
        <w:ind w:firstLine="709"/>
        <w:contextualSpacing/>
        <w:jc w:val="both"/>
        <w:rPr>
          <w:rFonts w:ascii="Times New Roman" w:eastAsia="Times New Roman" w:hAnsi="Times New Roman" w:cs="Times New Roman"/>
          <w:bCs/>
          <w:iCs/>
          <w:sz w:val="28"/>
          <w:szCs w:val="28"/>
          <w:lang w:eastAsia="ru-RU"/>
        </w:rPr>
      </w:pPr>
      <w:r w:rsidRPr="003F53C7">
        <w:rPr>
          <w:rFonts w:ascii="Times New Roman" w:hAnsi="Times New Roman" w:cs="Times New Roman"/>
          <w:sz w:val="28"/>
          <w:szCs w:val="28"/>
        </w:rPr>
        <w:t>Проводится</w:t>
      </w:r>
      <w:r w:rsidR="00B86513" w:rsidRPr="003F53C7" w:rsidDel="00B86513">
        <w:rPr>
          <w:rFonts w:ascii="Times New Roman" w:eastAsia="Times New Roman" w:hAnsi="Times New Roman" w:cs="Times New Roman"/>
          <w:sz w:val="28"/>
          <w:szCs w:val="28"/>
          <w:lang w:eastAsia="ru-RU"/>
        </w:rPr>
        <w:t xml:space="preserve"> </w:t>
      </w:r>
      <w:r w:rsidR="003F53C7" w:rsidRPr="003F53C7">
        <w:rPr>
          <w:rFonts w:ascii="Times New Roman" w:eastAsia="Times New Roman" w:hAnsi="Times New Roman" w:cs="Times New Roman"/>
          <w:sz w:val="28"/>
          <w:szCs w:val="28"/>
          <w:lang w:eastAsia="ru-RU"/>
        </w:rPr>
        <w:t>оценка</w:t>
      </w:r>
      <w:r w:rsidR="00B86513" w:rsidRPr="003F53C7">
        <w:rPr>
          <w:rFonts w:ascii="Times New Roman" w:eastAsia="Times New Roman" w:hAnsi="Times New Roman" w:cs="Times New Roman"/>
          <w:sz w:val="28"/>
          <w:szCs w:val="28"/>
          <w:lang w:eastAsia="ru-RU"/>
        </w:rPr>
        <w:t xml:space="preserve"> </w:t>
      </w:r>
      <w:r w:rsidR="00590C93" w:rsidRPr="003F53C7">
        <w:rPr>
          <w:rFonts w:ascii="Times New Roman" w:eastAsia="Times New Roman" w:hAnsi="Times New Roman" w:cs="Times New Roman"/>
          <w:sz w:val="28"/>
          <w:szCs w:val="28"/>
          <w:lang w:eastAsia="ru-RU"/>
        </w:rPr>
        <w:t>обоснованности включения иных</w:t>
      </w:r>
      <w:r w:rsidR="00590C93" w:rsidRPr="003F53C7">
        <w:rPr>
          <w:rFonts w:ascii="Times New Roman" w:hAnsi="Times New Roman" w:cs="Times New Roman"/>
        </w:rPr>
        <w:t xml:space="preserve"> </w:t>
      </w:r>
      <w:r w:rsidR="00590C93" w:rsidRPr="003F53C7">
        <w:rPr>
          <w:rFonts w:ascii="Times New Roman" w:eastAsia="Times New Roman" w:hAnsi="Times New Roman" w:cs="Times New Roman"/>
          <w:sz w:val="28"/>
          <w:szCs w:val="28"/>
          <w:lang w:eastAsia="ru-RU"/>
        </w:rPr>
        <w:t xml:space="preserve">показателей </w:t>
      </w:r>
      <w:r w:rsidR="00B86513" w:rsidRPr="003F53C7">
        <w:rPr>
          <w:rFonts w:ascii="Times New Roman" w:eastAsia="Times New Roman" w:hAnsi="Times New Roman" w:cs="Times New Roman"/>
          <w:sz w:val="28"/>
          <w:szCs w:val="28"/>
          <w:lang w:eastAsia="ru-RU"/>
        </w:rPr>
        <w:t>в </w:t>
      </w:r>
      <w:r w:rsidR="00590C93" w:rsidRPr="003F53C7">
        <w:rPr>
          <w:rFonts w:ascii="Times New Roman" w:eastAsia="Times New Roman" w:hAnsi="Times New Roman" w:cs="Times New Roman"/>
          <w:sz w:val="28"/>
          <w:szCs w:val="28"/>
          <w:lang w:eastAsia="ru-RU"/>
        </w:rPr>
        <w:t xml:space="preserve">состав проекта Решения, не </w:t>
      </w:r>
      <w:r w:rsidR="00590C93" w:rsidRPr="003F53C7">
        <w:rPr>
          <w:rFonts w:ascii="Times New Roman" w:eastAsia="Times New Roman" w:hAnsi="Times New Roman" w:cs="Times New Roman"/>
          <w:bCs/>
          <w:iCs/>
          <w:sz w:val="28"/>
          <w:szCs w:val="28"/>
          <w:lang w:eastAsia="ru-RU"/>
        </w:rPr>
        <w:t xml:space="preserve">предусмотренных </w:t>
      </w:r>
      <w:r w:rsidR="00951B91" w:rsidRPr="003F53C7">
        <w:rPr>
          <w:rFonts w:ascii="Times New Roman" w:eastAsia="Times New Roman" w:hAnsi="Times New Roman" w:cs="Times New Roman"/>
          <w:bCs/>
          <w:iCs/>
          <w:sz w:val="28"/>
          <w:szCs w:val="28"/>
          <w:lang w:eastAsia="ru-RU"/>
        </w:rPr>
        <w:t>требованиями п.</w:t>
      </w:r>
      <w:r w:rsidR="00951B91" w:rsidRPr="003F53C7">
        <w:rPr>
          <w:rFonts w:ascii="Times New Roman" w:hAnsi="Times New Roman" w:cs="Times New Roman"/>
          <w:sz w:val="28"/>
          <w:szCs w:val="28"/>
        </w:rPr>
        <w:t>3 ст.184.1</w:t>
      </w:r>
      <w:r w:rsidR="00837181" w:rsidRPr="003F53C7">
        <w:rPr>
          <w:rFonts w:ascii="Times New Roman" w:hAnsi="Times New Roman" w:cs="Times New Roman"/>
          <w:sz w:val="28"/>
          <w:szCs w:val="28"/>
        </w:rPr>
        <w:t>.</w:t>
      </w:r>
      <w:r w:rsidR="00951B91" w:rsidRPr="003F53C7">
        <w:rPr>
          <w:rFonts w:ascii="Times New Roman" w:hAnsi="Times New Roman" w:cs="Times New Roman"/>
          <w:sz w:val="28"/>
          <w:szCs w:val="28"/>
        </w:rPr>
        <w:t> БК РФ</w:t>
      </w:r>
      <w:r w:rsidR="00951B91" w:rsidRPr="003F53C7">
        <w:rPr>
          <w:rFonts w:ascii="Times New Roman" w:eastAsia="Times New Roman" w:hAnsi="Times New Roman" w:cs="Times New Roman"/>
          <w:bCs/>
          <w:iCs/>
          <w:sz w:val="28"/>
          <w:szCs w:val="28"/>
          <w:lang w:eastAsia="ru-RU"/>
        </w:rPr>
        <w:t>,</w:t>
      </w:r>
      <w:r w:rsidR="00951B91" w:rsidRPr="003F53C7">
        <w:rPr>
          <w:rFonts w:ascii="Times New Roman" w:hAnsi="Times New Roman" w:cs="Times New Roman"/>
          <w:sz w:val="28"/>
          <w:szCs w:val="28"/>
        </w:rPr>
        <w:t xml:space="preserve"> муниципальных правовых актов ВМО,</w:t>
      </w:r>
      <w:r w:rsidR="00951B91" w:rsidRPr="003F53C7">
        <w:rPr>
          <w:rFonts w:ascii="Times New Roman" w:eastAsia="Times New Roman" w:hAnsi="Times New Roman" w:cs="Times New Roman"/>
          <w:bCs/>
          <w:iCs/>
          <w:sz w:val="28"/>
          <w:szCs w:val="28"/>
          <w:lang w:eastAsia="ru-RU"/>
        </w:rPr>
        <w:t xml:space="preserve"> </w:t>
      </w:r>
      <w:r w:rsidR="00B86513" w:rsidRPr="003F53C7">
        <w:rPr>
          <w:rFonts w:ascii="Times New Roman" w:eastAsia="Times New Roman" w:hAnsi="Times New Roman" w:cs="Times New Roman"/>
          <w:bCs/>
          <w:iCs/>
          <w:sz w:val="28"/>
          <w:szCs w:val="28"/>
          <w:lang w:eastAsia="ru-RU"/>
        </w:rPr>
        <w:t>к </w:t>
      </w:r>
      <w:r w:rsidR="00590C93" w:rsidRPr="003F53C7">
        <w:rPr>
          <w:rFonts w:ascii="Times New Roman" w:eastAsia="Times New Roman" w:hAnsi="Times New Roman" w:cs="Times New Roman"/>
          <w:bCs/>
          <w:iCs/>
          <w:sz w:val="28"/>
          <w:szCs w:val="28"/>
          <w:lang w:eastAsia="ru-RU"/>
        </w:rPr>
        <w:t xml:space="preserve">утверждению </w:t>
      </w:r>
      <w:r w:rsidR="00590C93" w:rsidRPr="003F53C7">
        <w:rPr>
          <w:rFonts w:ascii="Times New Roman" w:eastAsia="Times New Roman" w:hAnsi="Times New Roman" w:cs="Times New Roman"/>
          <w:sz w:val="28"/>
          <w:szCs w:val="28"/>
          <w:lang w:eastAsia="ru-RU"/>
        </w:rPr>
        <w:t>решением</w:t>
      </w:r>
      <w:r w:rsidR="00951B91" w:rsidRPr="003F53C7">
        <w:rPr>
          <w:rFonts w:ascii="Times New Roman" w:eastAsia="Times New Roman" w:hAnsi="Times New Roman" w:cs="Times New Roman"/>
          <w:bCs/>
          <w:iCs/>
          <w:sz w:val="28"/>
          <w:szCs w:val="28"/>
          <w:lang w:eastAsia="ru-RU"/>
        </w:rPr>
        <w:t xml:space="preserve"> о местном бюджете.</w:t>
      </w:r>
    </w:p>
    <w:p w14:paraId="054FA367" w14:textId="77777777" w:rsidR="00A80D54" w:rsidRPr="003F53C7" w:rsidRDefault="002A6E6F" w:rsidP="00990F2B">
      <w:pPr>
        <w:pStyle w:val="a3"/>
        <w:widowControl w:val="0"/>
        <w:ind w:firstLine="709"/>
        <w:contextualSpacing/>
        <w:jc w:val="both"/>
        <w:rPr>
          <w:rFonts w:ascii="Times New Roman" w:hAnsi="Times New Roman" w:cs="Times New Roman"/>
          <w:sz w:val="28"/>
          <w:szCs w:val="28"/>
        </w:rPr>
      </w:pPr>
      <w:r w:rsidRPr="003F53C7">
        <w:rPr>
          <w:rFonts w:ascii="Times New Roman" w:eastAsia="Times New Roman" w:hAnsi="Times New Roman" w:cs="Times New Roman"/>
          <w:sz w:val="28"/>
          <w:szCs w:val="28"/>
          <w:lang w:eastAsia="ru-RU"/>
        </w:rPr>
        <w:t>Состав показателей</w:t>
      </w:r>
      <w:r w:rsidR="00F622D6" w:rsidRPr="003F53C7">
        <w:rPr>
          <w:rFonts w:ascii="Times New Roman" w:eastAsia="Times New Roman" w:hAnsi="Times New Roman" w:cs="Times New Roman"/>
          <w:sz w:val="28"/>
          <w:szCs w:val="28"/>
          <w:lang w:eastAsia="ru-RU"/>
        </w:rPr>
        <w:t>,</w:t>
      </w:r>
      <w:r w:rsidRPr="003F53C7">
        <w:rPr>
          <w:rFonts w:ascii="Times New Roman" w:eastAsia="Times New Roman" w:hAnsi="Times New Roman" w:cs="Times New Roman"/>
          <w:sz w:val="28"/>
          <w:szCs w:val="28"/>
          <w:lang w:eastAsia="ru-RU"/>
        </w:rPr>
        <w:t xml:space="preserve"> </w:t>
      </w:r>
      <w:r w:rsidR="00D90BB5" w:rsidRPr="003F53C7">
        <w:rPr>
          <w:rFonts w:ascii="Times New Roman" w:eastAsia="Times New Roman" w:hAnsi="Times New Roman" w:cs="Times New Roman"/>
          <w:sz w:val="28"/>
          <w:szCs w:val="28"/>
          <w:lang w:eastAsia="ru-RU"/>
        </w:rPr>
        <w:t>анализ и оценка которых осуществляется в ходе проведения экспертизы проекта Решения</w:t>
      </w:r>
      <w:r w:rsidRPr="003F53C7">
        <w:rPr>
          <w:rFonts w:ascii="Times New Roman" w:eastAsia="Times New Roman" w:hAnsi="Times New Roman" w:cs="Times New Roman"/>
          <w:sz w:val="28"/>
          <w:szCs w:val="28"/>
          <w:lang w:eastAsia="ru-RU"/>
        </w:rPr>
        <w:t xml:space="preserve">, а также методы анализа и оценки </w:t>
      </w:r>
      <w:r w:rsidRPr="003F53C7">
        <w:rPr>
          <w:rFonts w:ascii="Times New Roman" w:eastAsia="Times New Roman" w:hAnsi="Times New Roman" w:cs="Times New Roman"/>
          <w:sz w:val="28"/>
          <w:szCs w:val="28"/>
          <w:lang w:eastAsia="ru-RU"/>
        </w:rPr>
        <w:lastRenderedPageBreak/>
        <w:t>этих показателей на соответствие требованиям действующего законодательства и проверки их обоснованности</w:t>
      </w:r>
      <w:r w:rsidRPr="003F53C7">
        <w:rPr>
          <w:rFonts w:ascii="Times New Roman" w:hAnsi="Times New Roman" w:cs="Times New Roman"/>
        </w:rPr>
        <w:t xml:space="preserve"> </w:t>
      </w:r>
      <w:r w:rsidRPr="003F53C7">
        <w:rPr>
          <w:rFonts w:ascii="Times New Roman" w:eastAsia="Times New Roman" w:hAnsi="Times New Roman" w:cs="Times New Roman"/>
          <w:sz w:val="28"/>
          <w:szCs w:val="28"/>
          <w:lang w:eastAsia="ru-RU"/>
        </w:rPr>
        <w:t xml:space="preserve">могут корректироваться </w:t>
      </w:r>
      <w:r w:rsidR="00A50820" w:rsidRPr="003F53C7">
        <w:rPr>
          <w:rFonts w:ascii="Times New Roman" w:eastAsia="Times New Roman" w:hAnsi="Times New Roman" w:cs="Times New Roman"/>
          <w:sz w:val="28"/>
          <w:szCs w:val="28"/>
          <w:lang w:eastAsia="ru-RU"/>
        </w:rPr>
        <w:t xml:space="preserve">руководителем экспертно-аналитического мероприятия </w:t>
      </w:r>
      <w:r w:rsidRPr="003F53C7">
        <w:rPr>
          <w:rFonts w:ascii="Times New Roman" w:eastAsia="Times New Roman" w:hAnsi="Times New Roman" w:cs="Times New Roman"/>
          <w:sz w:val="28"/>
          <w:szCs w:val="28"/>
          <w:lang w:eastAsia="ru-RU"/>
        </w:rPr>
        <w:t xml:space="preserve">в ходе проведения экспертизы </w:t>
      </w:r>
      <w:r w:rsidR="002E4927" w:rsidRPr="003F53C7">
        <w:rPr>
          <w:rFonts w:ascii="Times New Roman" w:hAnsi="Times New Roman" w:cs="Times New Roman"/>
          <w:sz w:val="28"/>
          <w:szCs w:val="28"/>
        </w:rPr>
        <w:t>с учетом положений Стандарта 1.8. «Риск-ориентированный подход в контрольной и экспертно-аналитической деятельности»</w:t>
      </w:r>
      <w:r w:rsidRPr="003F53C7">
        <w:rPr>
          <w:rFonts w:ascii="Times New Roman" w:eastAsia="Times New Roman" w:hAnsi="Times New Roman" w:cs="Times New Roman"/>
          <w:sz w:val="28"/>
          <w:szCs w:val="28"/>
          <w:lang w:eastAsia="ru-RU"/>
        </w:rPr>
        <w:t>.</w:t>
      </w:r>
      <w:r w:rsidR="00A80D54" w:rsidRPr="003F53C7">
        <w:rPr>
          <w:rFonts w:ascii="Times New Roman" w:hAnsi="Times New Roman" w:cs="Times New Roman"/>
          <w:sz w:val="28"/>
          <w:szCs w:val="28"/>
        </w:rPr>
        <w:t xml:space="preserve"> </w:t>
      </w:r>
    </w:p>
    <w:p w14:paraId="68E0DEE4" w14:textId="5B3C6CD9" w:rsidR="00017C54" w:rsidRPr="003F53C7" w:rsidRDefault="00A80D54" w:rsidP="00990F2B">
      <w:pPr>
        <w:pStyle w:val="a3"/>
        <w:widowControl w:val="0"/>
        <w:ind w:firstLine="709"/>
        <w:contextualSpacing/>
        <w:jc w:val="both"/>
        <w:rPr>
          <w:rFonts w:ascii="Times New Roman" w:eastAsia="Times New Roman" w:hAnsi="Times New Roman" w:cs="Times New Roman"/>
          <w:sz w:val="28"/>
          <w:szCs w:val="28"/>
          <w:lang w:eastAsia="ru-RU"/>
        </w:rPr>
      </w:pPr>
      <w:r w:rsidRPr="003F53C7">
        <w:rPr>
          <w:rFonts w:ascii="Times New Roman" w:hAnsi="Times New Roman" w:cs="Times New Roman"/>
          <w:sz w:val="28"/>
          <w:szCs w:val="28"/>
        </w:rPr>
        <w:t xml:space="preserve">При проведении экспертизы проекта Решения о внесении изменений </w:t>
      </w:r>
      <w:r w:rsidRPr="003F53C7">
        <w:rPr>
          <w:rFonts w:ascii="Times New Roman" w:hAnsi="Times New Roman" w:cs="Times New Roman"/>
          <w:sz w:val="28"/>
          <w:szCs w:val="28"/>
        </w:rPr>
        <w:br/>
        <w:t xml:space="preserve">в решение о бюджете ВМО на очередной финансовый год (на очередной финансовый год и плановый период) проверка и анализ обоснованности показателей (параметров и характеристик) бюджета ВМО осуществляются </w:t>
      </w:r>
      <w:r w:rsidRPr="003F53C7">
        <w:rPr>
          <w:rFonts w:ascii="Times New Roman" w:hAnsi="Times New Roman" w:cs="Times New Roman"/>
          <w:sz w:val="28"/>
          <w:szCs w:val="28"/>
        </w:rPr>
        <w:br/>
        <w:t>в части вносимых изменений и с учетом результатов исполнения бюджета ВМО за прошедший период текущего финансового года.</w:t>
      </w:r>
    </w:p>
    <w:p w14:paraId="5DD58ACF" w14:textId="5F91D130" w:rsidR="00B41C64" w:rsidRPr="003F53C7" w:rsidRDefault="004552DC" w:rsidP="00C91374">
      <w:pPr>
        <w:pStyle w:val="1"/>
        <w:jc w:val="center"/>
        <w:rPr>
          <w:rFonts w:ascii="Times New Roman" w:hAnsi="Times New Roman" w:cs="Times New Roman"/>
          <w:b/>
          <w:color w:val="auto"/>
          <w:sz w:val="28"/>
        </w:rPr>
      </w:pPr>
      <w:bookmarkStart w:id="14" w:name="_Toc193893903"/>
      <w:r w:rsidRPr="003F53C7">
        <w:rPr>
          <w:rFonts w:ascii="Times New Roman" w:hAnsi="Times New Roman" w:cs="Times New Roman"/>
          <w:b/>
          <w:color w:val="auto"/>
          <w:sz w:val="28"/>
        </w:rPr>
        <w:t>4</w:t>
      </w:r>
      <w:r w:rsidR="00B41C64" w:rsidRPr="003F53C7">
        <w:rPr>
          <w:rFonts w:ascii="Times New Roman" w:hAnsi="Times New Roman" w:cs="Times New Roman"/>
          <w:b/>
          <w:color w:val="auto"/>
          <w:sz w:val="28"/>
        </w:rPr>
        <w:t>. Особенности оформления результатов экспертизы</w:t>
      </w:r>
      <w:bookmarkEnd w:id="14"/>
      <w:r w:rsidR="00B41C64" w:rsidRPr="003F53C7">
        <w:rPr>
          <w:rFonts w:ascii="Times New Roman" w:hAnsi="Times New Roman" w:cs="Times New Roman"/>
          <w:b/>
          <w:color w:val="auto"/>
          <w:sz w:val="28"/>
        </w:rPr>
        <w:t xml:space="preserve"> </w:t>
      </w:r>
    </w:p>
    <w:p w14:paraId="643B0A41" w14:textId="1F84263B" w:rsidR="00D21271" w:rsidRPr="003F53C7" w:rsidRDefault="00D21271" w:rsidP="00244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53C7">
        <w:rPr>
          <w:rFonts w:ascii="Times New Roman" w:eastAsia="Times New Roman" w:hAnsi="Times New Roman" w:cs="Times New Roman"/>
          <w:sz w:val="28"/>
          <w:szCs w:val="28"/>
          <w:lang w:eastAsia="ru-RU"/>
        </w:rPr>
        <w:t xml:space="preserve">По результатам </w:t>
      </w:r>
      <w:r w:rsidR="005D3EB8" w:rsidRPr="003F53C7">
        <w:rPr>
          <w:rFonts w:ascii="Times New Roman" w:eastAsia="Times New Roman" w:hAnsi="Times New Roman" w:cs="Times New Roman"/>
          <w:sz w:val="28"/>
          <w:szCs w:val="28"/>
          <w:lang w:eastAsia="ru-RU"/>
        </w:rPr>
        <w:t>экспертизы</w:t>
      </w:r>
      <w:r w:rsidRPr="003F53C7">
        <w:rPr>
          <w:rFonts w:ascii="Times New Roman" w:eastAsia="Times New Roman" w:hAnsi="Times New Roman" w:cs="Times New Roman"/>
          <w:sz w:val="28"/>
          <w:szCs w:val="28"/>
          <w:lang w:eastAsia="ru-RU"/>
        </w:rPr>
        <w:t xml:space="preserve"> формируется заключение</w:t>
      </w:r>
      <w:r w:rsidR="00F34531" w:rsidRPr="003F53C7">
        <w:rPr>
          <w:rFonts w:ascii="Times New Roman" w:eastAsia="Times New Roman" w:hAnsi="Times New Roman" w:cs="Times New Roman"/>
          <w:sz w:val="28"/>
          <w:szCs w:val="28"/>
          <w:lang w:eastAsia="ru-RU"/>
        </w:rPr>
        <w:t xml:space="preserve"> по форме, утвержденной Стандартом 2.5.</w:t>
      </w:r>
    </w:p>
    <w:p w14:paraId="48053E66" w14:textId="329D41B9" w:rsidR="00DA3585" w:rsidRPr="003F53C7" w:rsidRDefault="00F34531" w:rsidP="00244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53C7">
        <w:rPr>
          <w:rFonts w:ascii="Times New Roman" w:eastAsia="Times New Roman" w:hAnsi="Times New Roman" w:cs="Times New Roman"/>
          <w:sz w:val="28"/>
          <w:szCs w:val="28"/>
          <w:lang w:eastAsia="ru-RU"/>
        </w:rPr>
        <w:t xml:space="preserve">При отражении основных результатов экспертизы в заключении приводятся результаты </w:t>
      </w:r>
      <w:r w:rsidR="00A072C1" w:rsidRPr="003F53C7">
        <w:rPr>
          <w:rFonts w:ascii="Times New Roman" w:eastAsia="Times New Roman" w:hAnsi="Times New Roman" w:cs="Times New Roman"/>
          <w:sz w:val="28"/>
          <w:szCs w:val="28"/>
          <w:lang w:eastAsia="ru-RU"/>
        </w:rPr>
        <w:t>этапов реализации задач экспертизы проекта Решения, установленных п.2.3. Стандарта 2.5.</w:t>
      </w:r>
      <w:r w:rsidRPr="003F53C7">
        <w:rPr>
          <w:rFonts w:ascii="Times New Roman" w:eastAsia="Times New Roman" w:hAnsi="Times New Roman" w:cs="Times New Roman"/>
          <w:sz w:val="28"/>
          <w:szCs w:val="28"/>
          <w:lang w:eastAsia="ru-RU"/>
        </w:rPr>
        <w:t>, в том числе отражаются:</w:t>
      </w:r>
    </w:p>
    <w:p w14:paraId="0C37A048" w14:textId="1EC3618E" w:rsidR="009332DF" w:rsidRPr="003F53C7" w:rsidRDefault="0094483B" w:rsidP="00CB76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53C7">
        <w:rPr>
          <w:rFonts w:ascii="Times New Roman" w:eastAsia="Times New Roman" w:hAnsi="Times New Roman" w:cs="Times New Roman"/>
          <w:sz w:val="28"/>
          <w:szCs w:val="28"/>
          <w:lang w:eastAsia="ru-RU"/>
        </w:rPr>
        <w:t>–</w:t>
      </w:r>
      <w:r w:rsidR="00D21271" w:rsidRPr="003F53C7">
        <w:rPr>
          <w:rFonts w:ascii="Times New Roman" w:eastAsia="Times New Roman" w:hAnsi="Times New Roman" w:cs="Times New Roman"/>
          <w:sz w:val="28"/>
          <w:szCs w:val="28"/>
          <w:lang w:eastAsia="ru-RU"/>
        </w:rPr>
        <w:t> </w:t>
      </w:r>
      <w:r w:rsidR="00CB762C" w:rsidRPr="003F53C7">
        <w:rPr>
          <w:rFonts w:ascii="Times New Roman" w:eastAsia="Times New Roman" w:hAnsi="Times New Roman" w:cs="Times New Roman"/>
          <w:sz w:val="28"/>
          <w:szCs w:val="28"/>
          <w:lang w:eastAsia="ru-RU"/>
        </w:rPr>
        <w:t xml:space="preserve">информация о составе </w:t>
      </w:r>
      <w:r w:rsidR="003F53C7">
        <w:rPr>
          <w:rFonts w:ascii="Times New Roman" w:eastAsia="Times New Roman" w:hAnsi="Times New Roman" w:cs="Times New Roman"/>
          <w:sz w:val="28"/>
          <w:szCs w:val="28"/>
          <w:lang w:eastAsia="ru-RU"/>
        </w:rPr>
        <w:t xml:space="preserve">документов и </w:t>
      </w:r>
      <w:r w:rsidR="00CB762C" w:rsidRPr="003F53C7">
        <w:rPr>
          <w:rFonts w:ascii="Times New Roman" w:eastAsia="Times New Roman" w:hAnsi="Times New Roman" w:cs="Times New Roman"/>
          <w:sz w:val="28"/>
          <w:szCs w:val="28"/>
          <w:lang w:eastAsia="ru-RU"/>
        </w:rPr>
        <w:t xml:space="preserve">материалов, </w:t>
      </w:r>
      <w:r w:rsidR="003F53C7" w:rsidRPr="003F53C7">
        <w:rPr>
          <w:rFonts w:ascii="Times New Roman" w:eastAsia="Times New Roman" w:hAnsi="Times New Roman" w:cs="Times New Roman"/>
          <w:sz w:val="28"/>
          <w:szCs w:val="28"/>
          <w:lang w:eastAsia="ru-RU"/>
        </w:rPr>
        <w:t>представляемых одновременно с проектом бюджета ВМО</w:t>
      </w:r>
      <w:r w:rsidR="00D21271" w:rsidRPr="003F53C7">
        <w:rPr>
          <w:rFonts w:ascii="Times New Roman" w:eastAsia="Times New Roman" w:hAnsi="Times New Roman" w:cs="Times New Roman"/>
          <w:sz w:val="28"/>
          <w:szCs w:val="28"/>
          <w:lang w:eastAsia="ru-RU"/>
        </w:rPr>
        <w:t>;</w:t>
      </w:r>
      <w:r w:rsidR="009332DF" w:rsidRPr="003F53C7">
        <w:rPr>
          <w:rFonts w:ascii="Times New Roman" w:eastAsia="Times New Roman" w:hAnsi="Times New Roman" w:cs="Times New Roman"/>
          <w:sz w:val="28"/>
          <w:szCs w:val="28"/>
          <w:lang w:eastAsia="ru-RU"/>
        </w:rPr>
        <w:t xml:space="preserve"> </w:t>
      </w:r>
    </w:p>
    <w:p w14:paraId="7772A83F" w14:textId="48823EF4" w:rsidR="009332DF" w:rsidRPr="003F53C7" w:rsidRDefault="0094483B" w:rsidP="00244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53C7">
        <w:rPr>
          <w:rFonts w:ascii="Times New Roman" w:eastAsia="Times New Roman" w:hAnsi="Times New Roman" w:cs="Times New Roman"/>
          <w:sz w:val="28"/>
          <w:szCs w:val="28"/>
          <w:lang w:eastAsia="ru-RU"/>
        </w:rPr>
        <w:t>–</w:t>
      </w:r>
      <w:r w:rsidR="009332DF" w:rsidRPr="003F53C7">
        <w:rPr>
          <w:rFonts w:ascii="Times New Roman" w:eastAsia="Times New Roman" w:hAnsi="Times New Roman" w:cs="Times New Roman"/>
          <w:sz w:val="28"/>
          <w:szCs w:val="28"/>
          <w:lang w:eastAsia="ru-RU"/>
        </w:rPr>
        <w:t> </w:t>
      </w:r>
      <w:r w:rsidR="008C2630" w:rsidRPr="003F53C7">
        <w:rPr>
          <w:rFonts w:ascii="Times New Roman" w:eastAsia="Times New Roman" w:hAnsi="Times New Roman" w:cs="Times New Roman"/>
          <w:sz w:val="28"/>
          <w:szCs w:val="28"/>
          <w:lang w:eastAsia="ru-RU"/>
        </w:rPr>
        <w:t>сведения о соблюдении требований НПА при составлении проекта бюджета</w:t>
      </w:r>
      <w:r w:rsidR="009332DF" w:rsidRPr="003F53C7">
        <w:rPr>
          <w:rFonts w:ascii="Times New Roman" w:eastAsia="Times New Roman" w:hAnsi="Times New Roman" w:cs="Times New Roman"/>
          <w:sz w:val="28"/>
          <w:szCs w:val="28"/>
          <w:lang w:eastAsia="ru-RU"/>
        </w:rPr>
        <w:t>;</w:t>
      </w:r>
    </w:p>
    <w:p w14:paraId="04AD68C2" w14:textId="47B60396" w:rsidR="009332DF" w:rsidRPr="003F53C7" w:rsidRDefault="0094483B" w:rsidP="00244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53C7">
        <w:rPr>
          <w:rFonts w:ascii="Times New Roman" w:eastAsia="Times New Roman" w:hAnsi="Times New Roman" w:cs="Times New Roman"/>
          <w:sz w:val="28"/>
          <w:szCs w:val="28"/>
          <w:lang w:eastAsia="ru-RU"/>
        </w:rPr>
        <w:t>–</w:t>
      </w:r>
      <w:r w:rsidR="009332DF" w:rsidRPr="003F53C7">
        <w:rPr>
          <w:rFonts w:ascii="Times New Roman" w:eastAsia="Times New Roman" w:hAnsi="Times New Roman" w:cs="Times New Roman"/>
          <w:sz w:val="28"/>
          <w:szCs w:val="28"/>
          <w:lang w:eastAsia="ru-RU"/>
        </w:rPr>
        <w:t> сведения о соблюдении принципов сбалансированности бюджета</w:t>
      </w:r>
      <w:r w:rsidR="003F53C7">
        <w:rPr>
          <w:rFonts w:ascii="Times New Roman" w:eastAsia="Times New Roman" w:hAnsi="Times New Roman" w:cs="Times New Roman"/>
          <w:sz w:val="28"/>
          <w:szCs w:val="28"/>
          <w:lang w:eastAsia="ru-RU"/>
        </w:rPr>
        <w:t>,</w:t>
      </w:r>
      <w:r w:rsidR="00B04269" w:rsidRPr="003F53C7">
        <w:rPr>
          <w:rFonts w:ascii="Times New Roman" w:hAnsi="Times New Roman" w:cs="Times New Roman"/>
          <w:sz w:val="28"/>
          <w:szCs w:val="28"/>
        </w:rPr>
        <w:t xml:space="preserve"> полноты отражения доходов, расходов и источников финансирования дефицитов бюджетов</w:t>
      </w:r>
      <w:r w:rsidR="009332DF" w:rsidRPr="003F53C7">
        <w:rPr>
          <w:rFonts w:ascii="Times New Roman" w:eastAsia="Times New Roman" w:hAnsi="Times New Roman" w:cs="Times New Roman"/>
          <w:sz w:val="28"/>
          <w:szCs w:val="28"/>
          <w:lang w:eastAsia="ru-RU"/>
        </w:rPr>
        <w:t>;</w:t>
      </w:r>
    </w:p>
    <w:p w14:paraId="69636C45" w14:textId="2CB46F61" w:rsidR="00E727BB" w:rsidRPr="003F53C7" w:rsidRDefault="0094483B" w:rsidP="00E8783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53C7">
        <w:rPr>
          <w:rFonts w:ascii="Times New Roman" w:eastAsia="Times New Roman" w:hAnsi="Times New Roman" w:cs="Times New Roman"/>
          <w:sz w:val="28"/>
          <w:szCs w:val="28"/>
          <w:lang w:eastAsia="ru-RU"/>
        </w:rPr>
        <w:t>–</w:t>
      </w:r>
      <w:r w:rsidR="009332DF" w:rsidRPr="003F53C7">
        <w:rPr>
          <w:rFonts w:ascii="Times New Roman" w:eastAsia="Times New Roman" w:hAnsi="Times New Roman" w:cs="Times New Roman"/>
          <w:sz w:val="28"/>
          <w:szCs w:val="28"/>
          <w:lang w:eastAsia="ru-RU"/>
        </w:rPr>
        <w:t> </w:t>
      </w:r>
      <w:r w:rsidR="003D06B1" w:rsidRPr="003F53C7">
        <w:rPr>
          <w:rFonts w:ascii="Times New Roman" w:eastAsia="Times New Roman" w:hAnsi="Times New Roman" w:cs="Times New Roman"/>
          <w:sz w:val="28"/>
          <w:szCs w:val="28"/>
          <w:lang w:eastAsia="ru-RU"/>
        </w:rPr>
        <w:t xml:space="preserve">сведения об </w:t>
      </w:r>
      <w:r w:rsidR="000C50BB" w:rsidRPr="003F53C7">
        <w:rPr>
          <w:rFonts w:ascii="Times New Roman" w:eastAsia="Times New Roman" w:hAnsi="Times New Roman" w:cs="Times New Roman"/>
          <w:sz w:val="28"/>
          <w:szCs w:val="28"/>
          <w:lang w:eastAsia="ru-RU"/>
        </w:rPr>
        <w:t>основных характеристиках бюджета ВМО</w:t>
      </w:r>
      <w:r w:rsidR="00E727BB" w:rsidRPr="003F53C7">
        <w:rPr>
          <w:rFonts w:ascii="Times New Roman" w:eastAsia="Times New Roman" w:hAnsi="Times New Roman" w:cs="Times New Roman"/>
          <w:sz w:val="28"/>
          <w:szCs w:val="28"/>
          <w:lang w:eastAsia="ru-RU"/>
        </w:rPr>
        <w:t>;</w:t>
      </w:r>
    </w:p>
    <w:p w14:paraId="6AE1ADF7" w14:textId="2121A692" w:rsidR="00E727BB" w:rsidRPr="003F53C7" w:rsidRDefault="0094483B" w:rsidP="00E8783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53C7">
        <w:rPr>
          <w:rFonts w:ascii="Times New Roman" w:eastAsia="Times New Roman" w:hAnsi="Times New Roman" w:cs="Times New Roman"/>
          <w:sz w:val="28"/>
          <w:szCs w:val="28"/>
          <w:lang w:eastAsia="ru-RU"/>
        </w:rPr>
        <w:t>–</w:t>
      </w:r>
      <w:r w:rsidR="00E727BB" w:rsidRPr="003F53C7">
        <w:rPr>
          <w:rFonts w:ascii="Times New Roman" w:eastAsia="Times New Roman" w:hAnsi="Times New Roman" w:cs="Times New Roman"/>
          <w:sz w:val="28"/>
          <w:szCs w:val="28"/>
          <w:lang w:eastAsia="ru-RU"/>
        </w:rPr>
        <w:t xml:space="preserve"> результаты </w:t>
      </w:r>
      <w:r w:rsidR="00496372" w:rsidRPr="003F53C7">
        <w:rPr>
          <w:rFonts w:ascii="Times New Roman" w:eastAsia="Times New Roman" w:hAnsi="Times New Roman" w:cs="Times New Roman"/>
          <w:sz w:val="28"/>
          <w:szCs w:val="28"/>
          <w:lang w:eastAsia="ru-RU"/>
        </w:rPr>
        <w:t>проверки</w:t>
      </w:r>
      <w:r w:rsidR="00E727BB" w:rsidRPr="003F53C7">
        <w:rPr>
          <w:rFonts w:ascii="Times New Roman" w:eastAsia="Times New Roman" w:hAnsi="Times New Roman" w:cs="Times New Roman"/>
          <w:sz w:val="28"/>
          <w:szCs w:val="28"/>
          <w:lang w:eastAsia="ru-RU"/>
        </w:rPr>
        <w:t xml:space="preserve"> состава и оценки обоснованности показателей общего объема доходов бюджет</w:t>
      </w:r>
      <w:r w:rsidR="00D36417" w:rsidRPr="003F53C7">
        <w:rPr>
          <w:rFonts w:ascii="Times New Roman" w:eastAsia="Times New Roman" w:hAnsi="Times New Roman" w:cs="Times New Roman"/>
          <w:sz w:val="28"/>
          <w:szCs w:val="28"/>
          <w:lang w:eastAsia="ru-RU"/>
        </w:rPr>
        <w:t>а</w:t>
      </w:r>
      <w:r w:rsidR="00E727BB" w:rsidRPr="003F53C7">
        <w:rPr>
          <w:rStyle w:val="a6"/>
          <w:rFonts w:ascii="Times New Roman" w:eastAsia="Times New Roman" w:hAnsi="Times New Roman" w:cs="Times New Roman"/>
          <w:sz w:val="28"/>
          <w:szCs w:val="28"/>
          <w:lang w:eastAsia="ru-RU"/>
        </w:rPr>
        <w:footnoteReference w:id="17"/>
      </w:r>
      <w:r w:rsidR="00E8783F" w:rsidRPr="003F53C7">
        <w:rPr>
          <w:rFonts w:ascii="Times New Roman" w:eastAsia="Times New Roman" w:hAnsi="Times New Roman" w:cs="Times New Roman"/>
          <w:sz w:val="28"/>
          <w:szCs w:val="28"/>
          <w:lang w:eastAsia="ru-RU"/>
        </w:rPr>
        <w:t>;</w:t>
      </w:r>
    </w:p>
    <w:p w14:paraId="7569AEBC" w14:textId="22FFE9B6" w:rsidR="009332DF" w:rsidRPr="003F53C7" w:rsidRDefault="0094483B" w:rsidP="009332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53C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9332DF" w:rsidRPr="003F53C7">
        <w:rPr>
          <w:rFonts w:ascii="Times New Roman" w:eastAsia="Times New Roman" w:hAnsi="Times New Roman" w:cs="Times New Roman"/>
          <w:sz w:val="28"/>
          <w:szCs w:val="28"/>
          <w:lang w:eastAsia="ru-RU"/>
        </w:rPr>
        <w:t xml:space="preserve">результаты </w:t>
      </w:r>
      <w:r w:rsidR="00496372" w:rsidRPr="003F53C7">
        <w:rPr>
          <w:rFonts w:ascii="Times New Roman" w:eastAsia="Times New Roman" w:hAnsi="Times New Roman" w:cs="Times New Roman"/>
          <w:sz w:val="28"/>
          <w:szCs w:val="28"/>
          <w:lang w:eastAsia="ru-RU"/>
        </w:rPr>
        <w:t>проверки</w:t>
      </w:r>
      <w:r w:rsidR="00596C28" w:rsidRPr="003F53C7">
        <w:rPr>
          <w:rFonts w:ascii="Times New Roman" w:eastAsia="Times New Roman" w:hAnsi="Times New Roman" w:cs="Times New Roman"/>
          <w:sz w:val="28"/>
          <w:szCs w:val="28"/>
          <w:lang w:eastAsia="ru-RU"/>
        </w:rPr>
        <w:t xml:space="preserve"> </w:t>
      </w:r>
      <w:r w:rsidR="009332DF" w:rsidRPr="003F53C7">
        <w:rPr>
          <w:rFonts w:ascii="Times New Roman" w:eastAsia="Times New Roman" w:hAnsi="Times New Roman" w:cs="Times New Roman"/>
          <w:sz w:val="28"/>
          <w:szCs w:val="28"/>
          <w:lang w:eastAsia="ru-RU"/>
        </w:rPr>
        <w:t>состава и оценки обоснованности показателей общего объема расходов бюджета;</w:t>
      </w:r>
    </w:p>
    <w:p w14:paraId="7261554F" w14:textId="4EB5A736" w:rsidR="009332DF" w:rsidRPr="003F53C7" w:rsidRDefault="0094483B" w:rsidP="009332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53C7">
        <w:rPr>
          <w:rFonts w:ascii="Times New Roman" w:eastAsia="Times New Roman" w:hAnsi="Times New Roman" w:cs="Times New Roman"/>
          <w:sz w:val="28"/>
          <w:szCs w:val="28"/>
          <w:lang w:eastAsia="ru-RU"/>
        </w:rPr>
        <w:t>–</w:t>
      </w:r>
      <w:r w:rsidR="009332DF" w:rsidRPr="003F53C7">
        <w:rPr>
          <w:rFonts w:ascii="Times New Roman" w:eastAsia="Times New Roman" w:hAnsi="Times New Roman" w:cs="Times New Roman"/>
          <w:sz w:val="28"/>
          <w:szCs w:val="28"/>
          <w:lang w:eastAsia="ru-RU"/>
        </w:rPr>
        <w:t xml:space="preserve"> результаты </w:t>
      </w:r>
      <w:r w:rsidR="003F53C7" w:rsidRPr="003F53C7">
        <w:rPr>
          <w:rFonts w:ascii="Times New Roman" w:eastAsia="Times New Roman" w:hAnsi="Times New Roman" w:cs="Times New Roman"/>
          <w:sz w:val="28"/>
          <w:szCs w:val="28"/>
          <w:lang w:eastAsia="ru-RU"/>
        </w:rPr>
        <w:t>оценки</w:t>
      </w:r>
      <w:r w:rsidR="00596C28" w:rsidRPr="003F53C7">
        <w:rPr>
          <w:rFonts w:ascii="Times New Roman" w:eastAsia="Times New Roman" w:hAnsi="Times New Roman" w:cs="Times New Roman"/>
          <w:sz w:val="28"/>
          <w:szCs w:val="28"/>
          <w:lang w:eastAsia="ru-RU"/>
        </w:rPr>
        <w:t xml:space="preserve"> </w:t>
      </w:r>
      <w:r w:rsidR="009332DF" w:rsidRPr="003F53C7">
        <w:rPr>
          <w:rFonts w:ascii="Times New Roman" w:eastAsia="Times New Roman" w:hAnsi="Times New Roman" w:cs="Times New Roman"/>
          <w:sz w:val="28"/>
          <w:szCs w:val="28"/>
          <w:lang w:eastAsia="ru-RU"/>
        </w:rPr>
        <w:t>объема дефицита бюджета и источников его финансирования;</w:t>
      </w:r>
    </w:p>
    <w:p w14:paraId="005A4E2E" w14:textId="29DC9005" w:rsidR="008B5D0B" w:rsidRPr="003F53C7" w:rsidRDefault="0094483B" w:rsidP="00244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53C7">
        <w:rPr>
          <w:rFonts w:ascii="Times New Roman" w:eastAsia="Times New Roman" w:hAnsi="Times New Roman" w:cs="Times New Roman"/>
          <w:sz w:val="28"/>
          <w:szCs w:val="28"/>
          <w:lang w:eastAsia="ru-RU"/>
        </w:rPr>
        <w:t>–</w:t>
      </w:r>
      <w:r w:rsidR="009332DF" w:rsidRPr="003F53C7">
        <w:rPr>
          <w:rFonts w:ascii="Times New Roman" w:eastAsia="Times New Roman" w:hAnsi="Times New Roman" w:cs="Times New Roman"/>
          <w:sz w:val="28"/>
          <w:szCs w:val="28"/>
          <w:lang w:eastAsia="ru-RU"/>
        </w:rPr>
        <w:t xml:space="preserve"> результаты </w:t>
      </w:r>
      <w:r w:rsidR="00496372" w:rsidRPr="003F53C7">
        <w:rPr>
          <w:rFonts w:ascii="Times New Roman" w:eastAsia="Times New Roman" w:hAnsi="Times New Roman" w:cs="Times New Roman"/>
          <w:sz w:val="28"/>
          <w:szCs w:val="28"/>
          <w:lang w:eastAsia="ru-RU"/>
        </w:rPr>
        <w:t>проверки</w:t>
      </w:r>
      <w:r w:rsidR="00596C28" w:rsidRPr="003F53C7">
        <w:rPr>
          <w:rFonts w:ascii="Times New Roman" w:eastAsia="Times New Roman" w:hAnsi="Times New Roman" w:cs="Times New Roman"/>
          <w:sz w:val="28"/>
          <w:szCs w:val="28"/>
          <w:lang w:eastAsia="ru-RU"/>
        </w:rPr>
        <w:t xml:space="preserve"> </w:t>
      </w:r>
      <w:r w:rsidR="009332DF" w:rsidRPr="003F53C7">
        <w:rPr>
          <w:rFonts w:ascii="Times New Roman" w:eastAsia="Times New Roman" w:hAnsi="Times New Roman" w:cs="Times New Roman"/>
          <w:sz w:val="28"/>
          <w:szCs w:val="28"/>
          <w:lang w:eastAsia="ru-RU"/>
        </w:rPr>
        <w:t>иных показателей, предусмотренных к</w:t>
      </w:r>
      <w:r w:rsidR="001B12B1" w:rsidRPr="003F53C7">
        <w:rPr>
          <w:rFonts w:ascii="Times New Roman" w:eastAsia="Times New Roman" w:hAnsi="Times New Roman" w:cs="Times New Roman"/>
          <w:sz w:val="28"/>
          <w:szCs w:val="28"/>
          <w:lang w:eastAsia="ru-RU"/>
        </w:rPr>
        <w:t> </w:t>
      </w:r>
      <w:r w:rsidR="009332DF" w:rsidRPr="003F53C7">
        <w:rPr>
          <w:rFonts w:ascii="Times New Roman" w:eastAsia="Times New Roman" w:hAnsi="Times New Roman" w:cs="Times New Roman"/>
          <w:sz w:val="28"/>
          <w:szCs w:val="28"/>
          <w:lang w:eastAsia="ru-RU"/>
        </w:rPr>
        <w:t xml:space="preserve">утверждению </w:t>
      </w:r>
      <w:r w:rsidR="001B12B1" w:rsidRPr="003F53C7">
        <w:rPr>
          <w:rFonts w:ascii="Times New Roman" w:eastAsia="Times New Roman" w:hAnsi="Times New Roman" w:cs="Times New Roman"/>
          <w:sz w:val="28"/>
          <w:szCs w:val="28"/>
          <w:lang w:eastAsia="ru-RU"/>
        </w:rPr>
        <w:t>в проекте Решения</w:t>
      </w:r>
      <w:r w:rsidR="00126212" w:rsidRPr="003F53C7">
        <w:rPr>
          <w:rFonts w:ascii="Times New Roman" w:eastAsia="Times New Roman" w:hAnsi="Times New Roman" w:cs="Times New Roman"/>
          <w:sz w:val="28"/>
          <w:szCs w:val="28"/>
          <w:lang w:eastAsia="ru-RU"/>
        </w:rPr>
        <w:t>.</w:t>
      </w:r>
    </w:p>
    <w:sectPr w:rsidR="008B5D0B" w:rsidRPr="003F53C7" w:rsidSect="00BB7379">
      <w:headerReference w:type="default" r:id="rId8"/>
      <w:pgSz w:w="11906" w:h="16838"/>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FB15A" w14:textId="77777777" w:rsidR="00A23593" w:rsidRDefault="00A23593" w:rsidP="00FF5F6F">
      <w:pPr>
        <w:spacing w:after="0" w:line="240" w:lineRule="auto"/>
      </w:pPr>
      <w:r>
        <w:separator/>
      </w:r>
    </w:p>
  </w:endnote>
  <w:endnote w:type="continuationSeparator" w:id="0">
    <w:p w14:paraId="6E727041" w14:textId="77777777" w:rsidR="00A23593" w:rsidRDefault="00A23593" w:rsidP="00FF5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AD3CB" w14:textId="77777777" w:rsidR="00A23593" w:rsidRDefault="00A23593" w:rsidP="00FF5F6F">
      <w:pPr>
        <w:spacing w:after="0" w:line="240" w:lineRule="auto"/>
      </w:pPr>
      <w:r>
        <w:separator/>
      </w:r>
    </w:p>
  </w:footnote>
  <w:footnote w:type="continuationSeparator" w:id="0">
    <w:p w14:paraId="32556CA3" w14:textId="77777777" w:rsidR="00A23593" w:rsidRDefault="00A23593" w:rsidP="00FF5F6F">
      <w:pPr>
        <w:spacing w:after="0" w:line="240" w:lineRule="auto"/>
      </w:pPr>
      <w:r>
        <w:continuationSeparator/>
      </w:r>
    </w:p>
  </w:footnote>
  <w:footnote w:id="1">
    <w:p w14:paraId="0EED32F3" w14:textId="2722E8B8" w:rsidR="00074757" w:rsidRPr="00494499" w:rsidRDefault="00074757" w:rsidP="00074757">
      <w:pPr>
        <w:pStyle w:val="a4"/>
        <w:rPr>
          <w:rFonts w:ascii="Times New Roman" w:hAnsi="Times New Roman" w:cs="Times New Roman"/>
          <w:sz w:val="22"/>
          <w:szCs w:val="22"/>
        </w:rPr>
      </w:pPr>
      <w:r w:rsidRPr="00494499">
        <w:rPr>
          <w:rStyle w:val="a6"/>
          <w:rFonts w:ascii="Times New Roman" w:hAnsi="Times New Roman" w:cs="Times New Roman"/>
          <w:sz w:val="22"/>
          <w:szCs w:val="22"/>
        </w:rPr>
        <w:footnoteRef/>
      </w:r>
      <w:r w:rsidR="00494499">
        <w:rPr>
          <w:rFonts w:ascii="Times New Roman" w:hAnsi="Times New Roman" w:cs="Times New Roman"/>
          <w:sz w:val="22"/>
          <w:szCs w:val="22"/>
        </w:rPr>
        <w:t> </w:t>
      </w:r>
      <w:r w:rsidRPr="00494499">
        <w:rPr>
          <w:rFonts w:ascii="Times New Roman" w:hAnsi="Times New Roman" w:cs="Times New Roman"/>
          <w:sz w:val="22"/>
          <w:szCs w:val="22"/>
        </w:rPr>
        <w:t>Далее – ВМО.</w:t>
      </w:r>
    </w:p>
  </w:footnote>
  <w:footnote w:id="2">
    <w:p w14:paraId="68FCA721" w14:textId="6E0BC832" w:rsidR="00494499" w:rsidRPr="00494499" w:rsidRDefault="00494499">
      <w:pPr>
        <w:pStyle w:val="a4"/>
        <w:rPr>
          <w:rFonts w:ascii="Times New Roman" w:hAnsi="Times New Roman" w:cs="Times New Roman"/>
          <w:sz w:val="22"/>
          <w:szCs w:val="22"/>
        </w:rPr>
      </w:pPr>
      <w:r w:rsidRPr="00494499">
        <w:rPr>
          <w:rStyle w:val="a6"/>
          <w:rFonts w:ascii="Times New Roman" w:hAnsi="Times New Roman" w:cs="Times New Roman"/>
          <w:sz w:val="22"/>
          <w:szCs w:val="22"/>
        </w:rPr>
        <w:footnoteRef/>
      </w:r>
      <w:r>
        <w:rPr>
          <w:rFonts w:ascii="Times New Roman" w:hAnsi="Times New Roman" w:cs="Times New Roman"/>
          <w:sz w:val="22"/>
          <w:szCs w:val="22"/>
        </w:rPr>
        <w:t> Д</w:t>
      </w:r>
      <w:r w:rsidRPr="00494499">
        <w:rPr>
          <w:rFonts w:ascii="Times New Roman" w:eastAsia="Times New Roman" w:hAnsi="Times New Roman" w:cs="Times New Roman"/>
          <w:sz w:val="22"/>
          <w:szCs w:val="22"/>
          <w:lang w:eastAsia="ru-RU"/>
        </w:rPr>
        <w:t xml:space="preserve">алее </w:t>
      </w:r>
      <w:r w:rsidRPr="00494499">
        <w:rPr>
          <w:rFonts w:ascii="Times New Roman" w:hAnsi="Times New Roman" w:cs="Times New Roman"/>
          <w:sz w:val="22"/>
          <w:szCs w:val="22"/>
        </w:rPr>
        <w:t xml:space="preserve">– </w:t>
      </w:r>
      <w:r w:rsidRPr="00494499">
        <w:rPr>
          <w:rFonts w:ascii="Times New Roman" w:eastAsia="Times New Roman" w:hAnsi="Times New Roman" w:cs="Times New Roman"/>
          <w:sz w:val="22"/>
          <w:szCs w:val="22"/>
          <w:lang w:eastAsia="ru-RU"/>
        </w:rPr>
        <w:t>проект Решения</w:t>
      </w:r>
      <w:r>
        <w:rPr>
          <w:rFonts w:ascii="Times New Roman" w:eastAsia="Times New Roman" w:hAnsi="Times New Roman" w:cs="Times New Roman"/>
          <w:sz w:val="22"/>
          <w:szCs w:val="22"/>
          <w:lang w:eastAsia="ru-RU"/>
        </w:rPr>
        <w:t>.</w:t>
      </w:r>
    </w:p>
  </w:footnote>
  <w:footnote w:id="3">
    <w:p w14:paraId="37C3235F" w14:textId="38C0E1BD" w:rsidR="002C20E7" w:rsidRPr="00494499" w:rsidRDefault="002C20E7" w:rsidP="002C20E7">
      <w:pPr>
        <w:pStyle w:val="a4"/>
        <w:rPr>
          <w:rFonts w:ascii="Times New Roman" w:hAnsi="Times New Roman" w:cs="Times New Roman"/>
          <w:sz w:val="22"/>
          <w:szCs w:val="22"/>
        </w:rPr>
      </w:pPr>
      <w:r w:rsidRPr="00494499">
        <w:rPr>
          <w:rStyle w:val="a6"/>
          <w:rFonts w:ascii="Times New Roman" w:hAnsi="Times New Roman" w:cs="Times New Roman"/>
          <w:sz w:val="22"/>
          <w:szCs w:val="22"/>
        </w:rPr>
        <w:footnoteRef/>
      </w:r>
      <w:r w:rsidRPr="00494499">
        <w:rPr>
          <w:rFonts w:ascii="Times New Roman" w:hAnsi="Times New Roman" w:cs="Times New Roman"/>
          <w:sz w:val="22"/>
          <w:szCs w:val="22"/>
        </w:rPr>
        <w:t> Далее – мероприятие</w:t>
      </w:r>
      <w:r w:rsidR="004552DC" w:rsidRPr="00494499">
        <w:rPr>
          <w:rFonts w:ascii="Times New Roman" w:hAnsi="Times New Roman" w:cs="Times New Roman"/>
          <w:sz w:val="22"/>
          <w:szCs w:val="22"/>
        </w:rPr>
        <w:t>, экспертиза</w:t>
      </w:r>
      <w:r w:rsidRPr="00494499">
        <w:rPr>
          <w:rFonts w:ascii="Times New Roman" w:hAnsi="Times New Roman" w:cs="Times New Roman"/>
          <w:sz w:val="22"/>
          <w:szCs w:val="22"/>
        </w:rPr>
        <w:t>.</w:t>
      </w:r>
    </w:p>
  </w:footnote>
  <w:footnote w:id="4">
    <w:p w14:paraId="6A556B78" w14:textId="77777777" w:rsidR="00DE6E34" w:rsidRPr="00AB0937" w:rsidRDefault="00DE6E34" w:rsidP="00DE6E34">
      <w:pPr>
        <w:pStyle w:val="a4"/>
        <w:rPr>
          <w:rFonts w:ascii="Times New Roman" w:hAnsi="Times New Roman" w:cs="Times New Roman"/>
          <w:sz w:val="22"/>
        </w:rPr>
      </w:pPr>
      <w:r w:rsidRPr="00AB0937">
        <w:rPr>
          <w:rStyle w:val="a6"/>
          <w:rFonts w:ascii="Times New Roman" w:hAnsi="Times New Roman" w:cs="Times New Roman"/>
          <w:sz w:val="22"/>
        </w:rPr>
        <w:footnoteRef/>
      </w:r>
      <w:r>
        <w:rPr>
          <w:rFonts w:ascii="Times New Roman" w:hAnsi="Times New Roman" w:cs="Times New Roman"/>
          <w:sz w:val="22"/>
        </w:rPr>
        <w:t> </w:t>
      </w:r>
      <w:r w:rsidRPr="00AB0937">
        <w:rPr>
          <w:rFonts w:ascii="Times New Roman" w:hAnsi="Times New Roman" w:cs="Times New Roman"/>
          <w:sz w:val="22"/>
        </w:rPr>
        <w:t>Далее – показатели.</w:t>
      </w:r>
    </w:p>
  </w:footnote>
  <w:footnote w:id="5">
    <w:p w14:paraId="3BA02B90" w14:textId="4C8CBF23" w:rsidR="0077362C" w:rsidRPr="0077362C" w:rsidRDefault="0077362C" w:rsidP="00BC5BB5">
      <w:pPr>
        <w:pStyle w:val="a4"/>
        <w:jc w:val="both"/>
        <w:rPr>
          <w:rFonts w:ascii="Times New Roman" w:hAnsi="Times New Roman" w:cs="Times New Roman"/>
          <w:sz w:val="22"/>
        </w:rPr>
      </w:pPr>
      <w:r w:rsidRPr="0077362C">
        <w:rPr>
          <w:rStyle w:val="a6"/>
          <w:rFonts w:ascii="Times New Roman" w:hAnsi="Times New Roman" w:cs="Times New Roman"/>
          <w:sz w:val="22"/>
        </w:rPr>
        <w:footnoteRef/>
      </w:r>
      <w:r>
        <w:rPr>
          <w:rFonts w:ascii="Times New Roman" w:hAnsi="Times New Roman" w:cs="Times New Roman"/>
          <w:sz w:val="22"/>
        </w:rPr>
        <w:t> Д</w:t>
      </w:r>
      <w:r w:rsidRPr="0077362C">
        <w:rPr>
          <w:rFonts w:ascii="Times New Roman" w:hAnsi="Times New Roman" w:cs="Times New Roman"/>
          <w:sz w:val="22"/>
          <w:szCs w:val="28"/>
        </w:rPr>
        <w:t>алее</w:t>
      </w:r>
      <w:r>
        <w:rPr>
          <w:rFonts w:ascii="Times New Roman" w:hAnsi="Times New Roman" w:cs="Times New Roman"/>
          <w:sz w:val="22"/>
          <w:szCs w:val="28"/>
        </w:rPr>
        <w:t xml:space="preserve"> также</w:t>
      </w:r>
      <w:r w:rsidRPr="0077362C">
        <w:rPr>
          <w:rFonts w:ascii="Times New Roman" w:hAnsi="Times New Roman" w:cs="Times New Roman"/>
          <w:sz w:val="22"/>
          <w:szCs w:val="28"/>
        </w:rPr>
        <w:t xml:space="preserve"> – НПА</w:t>
      </w:r>
      <w:r>
        <w:rPr>
          <w:rFonts w:ascii="Times New Roman" w:hAnsi="Times New Roman" w:cs="Times New Roman"/>
          <w:sz w:val="22"/>
          <w:szCs w:val="28"/>
        </w:rPr>
        <w:t>.</w:t>
      </w:r>
    </w:p>
  </w:footnote>
  <w:footnote w:id="6">
    <w:p w14:paraId="17ABB5C2" w14:textId="5E9E45C2" w:rsidR="00BB1DBF" w:rsidRPr="00BB1DBF" w:rsidRDefault="00BB1DBF" w:rsidP="00BC5BB5">
      <w:pPr>
        <w:pStyle w:val="a4"/>
        <w:jc w:val="both"/>
        <w:rPr>
          <w:rFonts w:ascii="Times New Roman" w:hAnsi="Times New Roman" w:cs="Times New Roman"/>
          <w:sz w:val="22"/>
          <w:szCs w:val="22"/>
        </w:rPr>
      </w:pPr>
      <w:r w:rsidRPr="00BB1DBF">
        <w:rPr>
          <w:rStyle w:val="a6"/>
          <w:rFonts w:ascii="Times New Roman" w:hAnsi="Times New Roman" w:cs="Times New Roman"/>
          <w:sz w:val="22"/>
          <w:szCs w:val="22"/>
        </w:rPr>
        <w:footnoteRef/>
      </w:r>
      <w:r w:rsidR="00E3799F">
        <w:rPr>
          <w:rFonts w:ascii="Times New Roman" w:hAnsi="Times New Roman" w:cs="Times New Roman"/>
          <w:sz w:val="22"/>
          <w:szCs w:val="22"/>
        </w:rPr>
        <w:t> </w:t>
      </w:r>
      <w:r>
        <w:rPr>
          <w:rFonts w:ascii="Times New Roman" w:hAnsi="Times New Roman" w:cs="Times New Roman"/>
          <w:sz w:val="22"/>
          <w:szCs w:val="22"/>
        </w:rPr>
        <w:t>Д</w:t>
      </w:r>
      <w:r w:rsidRPr="00BB1DBF">
        <w:rPr>
          <w:rFonts w:ascii="Times New Roman" w:hAnsi="Times New Roman" w:cs="Times New Roman"/>
          <w:sz w:val="22"/>
          <w:szCs w:val="22"/>
        </w:rPr>
        <w:t>алее – БК РФ</w:t>
      </w:r>
      <w:r>
        <w:rPr>
          <w:rFonts w:ascii="Times New Roman" w:hAnsi="Times New Roman" w:cs="Times New Roman"/>
          <w:sz w:val="22"/>
          <w:szCs w:val="22"/>
        </w:rPr>
        <w:t>.</w:t>
      </w:r>
    </w:p>
  </w:footnote>
  <w:footnote w:id="7">
    <w:p w14:paraId="08445A5F" w14:textId="77777777" w:rsidR="009A0AF3" w:rsidRPr="00647905" w:rsidRDefault="009A0AF3" w:rsidP="00886B27">
      <w:pPr>
        <w:pStyle w:val="a4"/>
        <w:jc w:val="both"/>
        <w:rPr>
          <w:rFonts w:ascii="Times New Roman" w:hAnsi="Times New Roman" w:cs="Times New Roman"/>
          <w:sz w:val="22"/>
          <w:szCs w:val="22"/>
        </w:rPr>
      </w:pPr>
      <w:r w:rsidRPr="00647905">
        <w:rPr>
          <w:rStyle w:val="a6"/>
          <w:rFonts w:ascii="Times New Roman" w:hAnsi="Times New Roman" w:cs="Times New Roman"/>
          <w:sz w:val="22"/>
          <w:szCs w:val="22"/>
        </w:rPr>
        <w:footnoteRef/>
      </w:r>
      <w:r w:rsidRPr="00647905">
        <w:rPr>
          <w:rFonts w:ascii="Times New Roman" w:hAnsi="Times New Roman" w:cs="Times New Roman"/>
          <w:sz w:val="22"/>
          <w:szCs w:val="22"/>
        </w:rPr>
        <w:t> </w:t>
      </w:r>
      <w:r w:rsidRPr="00B8780E">
        <w:rPr>
          <w:rFonts w:ascii="Times New Roman" w:hAnsi="Times New Roman" w:cs="Times New Roman"/>
          <w:sz w:val="22"/>
          <w:szCs w:val="22"/>
        </w:rPr>
        <w:t>Здесь и далее – муниципальный правовой акт представительного органа ВМО, регламентирующий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w:t>
      </w:r>
      <w:r w:rsidRPr="00647905">
        <w:rPr>
          <w:rFonts w:ascii="Times New Roman" w:hAnsi="Times New Roman" w:cs="Times New Roman"/>
          <w:sz w:val="22"/>
          <w:szCs w:val="22"/>
        </w:rPr>
        <w:t xml:space="preserve"> контролю за их исполнением, осуществлению бюджетного учета, составлению, внешней проверке, рассмотрению и утверждению бюджетной отчетности.</w:t>
      </w:r>
    </w:p>
  </w:footnote>
  <w:footnote w:id="8">
    <w:p w14:paraId="3E889188" w14:textId="10C32597" w:rsidR="00DB6F49" w:rsidRPr="00647905" w:rsidRDefault="00DB6F49" w:rsidP="00FA3536">
      <w:pPr>
        <w:pStyle w:val="a4"/>
        <w:jc w:val="both"/>
        <w:rPr>
          <w:rFonts w:ascii="Times New Roman" w:hAnsi="Times New Roman" w:cs="Times New Roman"/>
          <w:sz w:val="22"/>
          <w:szCs w:val="22"/>
        </w:rPr>
      </w:pPr>
      <w:r w:rsidRPr="00647905">
        <w:rPr>
          <w:rStyle w:val="a6"/>
          <w:rFonts w:ascii="Times New Roman" w:hAnsi="Times New Roman" w:cs="Times New Roman"/>
          <w:sz w:val="22"/>
          <w:szCs w:val="22"/>
        </w:rPr>
        <w:footnoteRef/>
      </w:r>
      <w:r w:rsidR="00E8783F" w:rsidRPr="00647905">
        <w:rPr>
          <w:rFonts w:ascii="Times New Roman" w:hAnsi="Times New Roman" w:cs="Times New Roman"/>
          <w:sz w:val="22"/>
          <w:szCs w:val="22"/>
        </w:rPr>
        <w:t> </w:t>
      </w:r>
      <w:r w:rsidRPr="00F14056">
        <w:rPr>
          <w:rFonts w:ascii="Times New Roman" w:hAnsi="Times New Roman" w:cs="Times New Roman"/>
          <w:sz w:val="22"/>
          <w:szCs w:val="22"/>
        </w:rPr>
        <w:t>Данные Отчета об исполнении бюджета (ф.0503117) на 1 январ</w:t>
      </w:r>
      <w:r w:rsidRPr="00B8780E">
        <w:rPr>
          <w:rFonts w:ascii="Times New Roman" w:hAnsi="Times New Roman" w:cs="Times New Roman"/>
          <w:sz w:val="22"/>
          <w:szCs w:val="22"/>
        </w:rPr>
        <w:t>я года, следующего за отчетным (гр.5 «Исполнено»)</w:t>
      </w:r>
      <w:r w:rsidR="00E727BB" w:rsidRPr="00B8780E">
        <w:rPr>
          <w:rFonts w:ascii="Times New Roman" w:hAnsi="Times New Roman" w:cs="Times New Roman"/>
          <w:sz w:val="22"/>
          <w:szCs w:val="22"/>
        </w:rPr>
        <w:t>.</w:t>
      </w:r>
      <w:r w:rsidR="00AC6D4B">
        <w:rPr>
          <w:rFonts w:ascii="Times New Roman" w:hAnsi="Times New Roman" w:cs="Times New Roman"/>
          <w:sz w:val="22"/>
          <w:szCs w:val="22"/>
        </w:rPr>
        <w:t xml:space="preserve"> При наличии данных.</w:t>
      </w:r>
    </w:p>
  </w:footnote>
  <w:footnote w:id="9">
    <w:p w14:paraId="2E805E14" w14:textId="57490C5B" w:rsidR="00CD4AF8" w:rsidRPr="00B8780E" w:rsidRDefault="00CD4AF8" w:rsidP="00FA3536">
      <w:pPr>
        <w:pStyle w:val="a4"/>
        <w:widowControl w:val="0"/>
        <w:jc w:val="both"/>
        <w:rPr>
          <w:rFonts w:ascii="Times New Roman" w:eastAsia="Calibri" w:hAnsi="Times New Roman" w:cs="Times New Roman"/>
          <w:sz w:val="22"/>
          <w:szCs w:val="22"/>
        </w:rPr>
      </w:pPr>
      <w:r w:rsidRPr="00647905">
        <w:rPr>
          <w:rStyle w:val="a6"/>
          <w:rFonts w:ascii="Times New Roman" w:hAnsi="Times New Roman" w:cs="Times New Roman"/>
          <w:sz w:val="22"/>
          <w:szCs w:val="22"/>
        </w:rPr>
        <w:footnoteRef/>
      </w:r>
      <w:r w:rsidR="00E8783F" w:rsidRPr="00647905">
        <w:rPr>
          <w:rFonts w:ascii="Times New Roman" w:hAnsi="Times New Roman" w:cs="Times New Roman"/>
          <w:sz w:val="22"/>
          <w:szCs w:val="22"/>
        </w:rPr>
        <w:t> </w:t>
      </w:r>
      <w:r w:rsidRPr="00F14056">
        <w:rPr>
          <w:rFonts w:ascii="Times New Roman" w:hAnsi="Times New Roman" w:cs="Times New Roman"/>
          <w:sz w:val="22"/>
          <w:szCs w:val="22"/>
        </w:rPr>
        <w:t>Данные Отчета об исполнении бюджета (ф.0503117) на 1 октября текущего финансового года (гр.4 «Утвержденные бюджетные назначения»)</w:t>
      </w:r>
      <w:r w:rsidRPr="00B8780E">
        <w:rPr>
          <w:rFonts w:ascii="Times New Roman" w:eastAsia="Calibri" w:hAnsi="Times New Roman" w:cs="Times New Roman"/>
          <w:sz w:val="22"/>
          <w:szCs w:val="22"/>
        </w:rPr>
        <w:t>.</w:t>
      </w:r>
    </w:p>
  </w:footnote>
  <w:footnote w:id="10">
    <w:p w14:paraId="0DA5EEDA" w14:textId="2C9FF91F" w:rsidR="00CD4AF8" w:rsidRPr="00B8780E" w:rsidRDefault="00CD4AF8" w:rsidP="00FA3536">
      <w:pPr>
        <w:pStyle w:val="a4"/>
        <w:widowControl w:val="0"/>
        <w:jc w:val="both"/>
        <w:rPr>
          <w:rFonts w:ascii="Times New Roman" w:hAnsi="Times New Roman" w:cs="Times New Roman"/>
          <w:sz w:val="22"/>
          <w:szCs w:val="22"/>
        </w:rPr>
      </w:pPr>
      <w:r w:rsidRPr="00647905">
        <w:rPr>
          <w:rStyle w:val="a6"/>
          <w:rFonts w:ascii="Times New Roman" w:hAnsi="Times New Roman" w:cs="Times New Roman"/>
          <w:sz w:val="22"/>
          <w:szCs w:val="22"/>
        </w:rPr>
        <w:footnoteRef/>
      </w:r>
      <w:r w:rsidR="00E8783F" w:rsidRPr="00647905">
        <w:rPr>
          <w:rFonts w:ascii="Times New Roman" w:hAnsi="Times New Roman" w:cs="Times New Roman"/>
          <w:sz w:val="22"/>
          <w:szCs w:val="22"/>
        </w:rPr>
        <w:t> </w:t>
      </w:r>
      <w:r w:rsidRPr="00F14056">
        <w:rPr>
          <w:rFonts w:ascii="Times New Roman" w:hAnsi="Times New Roman" w:cs="Times New Roman"/>
          <w:sz w:val="22"/>
          <w:szCs w:val="22"/>
        </w:rPr>
        <w:t>Данные проекта Решения.</w:t>
      </w:r>
    </w:p>
  </w:footnote>
  <w:footnote w:id="11">
    <w:p w14:paraId="5EA64733" w14:textId="77777777" w:rsidR="009C033E" w:rsidRPr="00F02CEE" w:rsidRDefault="009C033E" w:rsidP="009C033E">
      <w:pPr>
        <w:pStyle w:val="a4"/>
        <w:jc w:val="both"/>
        <w:rPr>
          <w:rFonts w:ascii="Times New Roman" w:hAnsi="Times New Roman" w:cs="Times New Roman"/>
          <w:sz w:val="22"/>
          <w:szCs w:val="22"/>
        </w:rPr>
      </w:pPr>
      <w:r w:rsidRPr="00F02CEE">
        <w:rPr>
          <w:rStyle w:val="a6"/>
          <w:rFonts w:ascii="Times New Roman" w:hAnsi="Times New Roman" w:cs="Times New Roman"/>
          <w:sz w:val="22"/>
          <w:szCs w:val="22"/>
        </w:rPr>
        <w:footnoteRef/>
      </w:r>
      <w:r>
        <w:rPr>
          <w:rFonts w:ascii="Times New Roman" w:hAnsi="Times New Roman" w:cs="Times New Roman"/>
          <w:sz w:val="22"/>
          <w:szCs w:val="22"/>
        </w:rPr>
        <w:t> Здесь и далее – закон о бюджете города Москвы на очередной финансовый год и плановый период.</w:t>
      </w:r>
    </w:p>
  </w:footnote>
  <w:footnote w:id="12">
    <w:p w14:paraId="2C0666BD" w14:textId="77777777" w:rsidR="009C033E" w:rsidRPr="00B8780E" w:rsidRDefault="009C033E" w:rsidP="009C033E">
      <w:pPr>
        <w:pStyle w:val="a4"/>
        <w:widowControl w:val="0"/>
        <w:jc w:val="both"/>
        <w:rPr>
          <w:rFonts w:ascii="Times New Roman" w:hAnsi="Times New Roman" w:cs="Times New Roman"/>
          <w:sz w:val="22"/>
          <w:szCs w:val="22"/>
        </w:rPr>
      </w:pPr>
      <w:r w:rsidRPr="00647905">
        <w:rPr>
          <w:rStyle w:val="a6"/>
          <w:rFonts w:ascii="Times New Roman" w:hAnsi="Times New Roman" w:cs="Times New Roman"/>
          <w:sz w:val="22"/>
          <w:szCs w:val="22"/>
        </w:rPr>
        <w:footnoteRef/>
      </w:r>
      <w:r w:rsidRPr="00647905">
        <w:rPr>
          <w:rFonts w:ascii="Times New Roman" w:hAnsi="Times New Roman" w:cs="Times New Roman"/>
          <w:sz w:val="22"/>
          <w:szCs w:val="22"/>
        </w:rPr>
        <w:t> </w:t>
      </w:r>
      <w:r w:rsidRPr="00F14056">
        <w:rPr>
          <w:rFonts w:ascii="Times New Roman" w:hAnsi="Times New Roman" w:cs="Times New Roman"/>
          <w:sz w:val="22"/>
          <w:szCs w:val="22"/>
        </w:rPr>
        <w:t xml:space="preserve">Здесь и далее </w:t>
      </w:r>
      <w:r>
        <w:rPr>
          <w:rFonts w:ascii="Times New Roman" w:hAnsi="Times New Roman" w:cs="Times New Roman"/>
          <w:sz w:val="22"/>
          <w:szCs w:val="22"/>
        </w:rPr>
        <w:t xml:space="preserve">– </w:t>
      </w:r>
      <w:r w:rsidRPr="00B8780E">
        <w:rPr>
          <w:rFonts w:ascii="Times New Roman" w:hAnsi="Times New Roman" w:cs="Times New Roman"/>
          <w:sz w:val="22"/>
          <w:szCs w:val="22"/>
        </w:rPr>
        <w:t>внесенный в установленном порядке на рассмотрение Московской городской Думы проект Закона города Москвы о бюджете города Москвы на очередной финансовый год и плановый период.</w:t>
      </w:r>
    </w:p>
  </w:footnote>
  <w:footnote w:id="13">
    <w:p w14:paraId="09CFA82F" w14:textId="18620F37" w:rsidR="00DD016F" w:rsidRPr="00647905" w:rsidRDefault="00DD016F" w:rsidP="00FA3536">
      <w:pPr>
        <w:pStyle w:val="a4"/>
        <w:widowControl w:val="0"/>
        <w:jc w:val="both"/>
        <w:rPr>
          <w:rFonts w:ascii="Times New Roman" w:hAnsi="Times New Roman" w:cs="Times New Roman"/>
          <w:sz w:val="22"/>
          <w:szCs w:val="22"/>
        </w:rPr>
      </w:pPr>
      <w:r w:rsidRPr="00647905">
        <w:rPr>
          <w:rStyle w:val="a6"/>
          <w:rFonts w:ascii="Times New Roman" w:hAnsi="Times New Roman" w:cs="Times New Roman"/>
          <w:sz w:val="22"/>
          <w:szCs w:val="22"/>
        </w:rPr>
        <w:footnoteRef/>
      </w:r>
      <w:r w:rsidR="00E8783F" w:rsidRPr="00647905">
        <w:rPr>
          <w:rFonts w:ascii="Times New Roman" w:hAnsi="Times New Roman" w:cs="Times New Roman"/>
          <w:sz w:val="22"/>
          <w:szCs w:val="22"/>
        </w:rPr>
        <w:t> </w:t>
      </w:r>
      <w:r w:rsidR="0072162A" w:rsidRPr="00F14056">
        <w:rPr>
          <w:rFonts w:ascii="Times New Roman" w:hAnsi="Times New Roman" w:cs="Times New Roman"/>
          <w:sz w:val="22"/>
          <w:szCs w:val="22"/>
        </w:rPr>
        <w:t>Распределение межбюджетных трансфертов бюджетами ВМО утверждается законом о бюд</w:t>
      </w:r>
      <w:r w:rsidR="0072162A" w:rsidRPr="00B8780E">
        <w:rPr>
          <w:rFonts w:ascii="Times New Roman" w:hAnsi="Times New Roman" w:cs="Times New Roman"/>
          <w:sz w:val="22"/>
          <w:szCs w:val="22"/>
        </w:rPr>
        <w:t xml:space="preserve">жете города Москвы на очередной финансовый год и плановый период. </w:t>
      </w:r>
    </w:p>
  </w:footnote>
  <w:footnote w:id="14">
    <w:p w14:paraId="238B4FAE" w14:textId="23DCF940" w:rsidR="001A6855" w:rsidRPr="00496CB7" w:rsidRDefault="001A6855" w:rsidP="00496CB7">
      <w:pPr>
        <w:pStyle w:val="a4"/>
        <w:jc w:val="both"/>
        <w:rPr>
          <w:rFonts w:ascii="Times New Roman" w:hAnsi="Times New Roman" w:cs="Times New Roman"/>
          <w:sz w:val="22"/>
          <w:szCs w:val="22"/>
        </w:rPr>
      </w:pPr>
      <w:r w:rsidRPr="00496CB7">
        <w:rPr>
          <w:rStyle w:val="a6"/>
          <w:rFonts w:ascii="Times New Roman" w:hAnsi="Times New Roman" w:cs="Times New Roman"/>
          <w:sz w:val="22"/>
          <w:szCs w:val="22"/>
        </w:rPr>
        <w:footnoteRef/>
      </w:r>
      <w:r>
        <w:rPr>
          <w:rFonts w:ascii="Times New Roman" w:hAnsi="Times New Roman" w:cs="Times New Roman"/>
          <w:sz w:val="22"/>
          <w:szCs w:val="22"/>
        </w:rPr>
        <w:t> У</w:t>
      </w:r>
      <w:r w:rsidRPr="00496CB7">
        <w:rPr>
          <w:rFonts w:ascii="Times New Roman" w:hAnsi="Times New Roman" w:cs="Times New Roman"/>
          <w:sz w:val="22"/>
          <w:szCs w:val="22"/>
        </w:rPr>
        <w:t>твержден постановлением Правительства Москвы от 22.08.2006 № 631</w:t>
      </w:r>
      <w:r w:rsidRPr="00496CB7">
        <w:rPr>
          <w:rFonts w:ascii="Times New Roman" w:hAnsi="Times New Roman" w:cs="Times New Roman"/>
          <w:sz w:val="22"/>
          <w:szCs w:val="22"/>
        </w:rPr>
        <w:noBreakHyphen/>
        <w:t xml:space="preserve">ПП «О Перечне </w:t>
      </w:r>
      <w:r>
        <w:rPr>
          <w:rFonts w:ascii="Times New Roman" w:hAnsi="Times New Roman" w:cs="Times New Roman"/>
          <w:sz w:val="22"/>
          <w:szCs w:val="22"/>
        </w:rPr>
        <w:br/>
      </w:r>
      <w:r w:rsidRPr="00496CB7">
        <w:rPr>
          <w:rFonts w:ascii="Times New Roman" w:hAnsi="Times New Roman" w:cs="Times New Roman"/>
          <w:sz w:val="22"/>
          <w:szCs w:val="22"/>
        </w:rPr>
        <w:t>и порядке исполнения расходных обязательств, Порядке ведения реестров расходных обязательств внутригородских муниципальных образований в городе Москве».</w:t>
      </w:r>
    </w:p>
  </w:footnote>
  <w:footnote w:id="15">
    <w:p w14:paraId="4F95785F" w14:textId="7D4CEBFD" w:rsidR="006715A2" w:rsidRPr="006715A2" w:rsidRDefault="006715A2" w:rsidP="006715A2">
      <w:pPr>
        <w:pStyle w:val="a4"/>
        <w:jc w:val="both"/>
        <w:rPr>
          <w:rFonts w:ascii="Times New Roman" w:hAnsi="Times New Roman" w:cs="Times New Roman"/>
          <w:sz w:val="22"/>
          <w:szCs w:val="22"/>
        </w:rPr>
      </w:pPr>
      <w:r w:rsidRPr="006715A2">
        <w:rPr>
          <w:rStyle w:val="a6"/>
          <w:rFonts w:ascii="Times New Roman" w:hAnsi="Times New Roman" w:cs="Times New Roman"/>
          <w:sz w:val="22"/>
          <w:szCs w:val="22"/>
        </w:rPr>
        <w:footnoteRef/>
      </w:r>
      <w:r>
        <w:rPr>
          <w:rFonts w:ascii="Times New Roman" w:hAnsi="Times New Roman" w:cs="Times New Roman"/>
          <w:sz w:val="22"/>
          <w:szCs w:val="22"/>
        </w:rPr>
        <w:t> Порядок формирования и применения кодов бюджетной классификации Российской Федерации, их структура и принцип</w:t>
      </w:r>
      <w:r w:rsidR="00DE6283">
        <w:rPr>
          <w:rFonts w:ascii="Times New Roman" w:hAnsi="Times New Roman" w:cs="Times New Roman"/>
          <w:sz w:val="22"/>
          <w:szCs w:val="22"/>
        </w:rPr>
        <w:t>ы</w:t>
      </w:r>
      <w:r>
        <w:rPr>
          <w:rFonts w:ascii="Times New Roman" w:hAnsi="Times New Roman" w:cs="Times New Roman"/>
          <w:sz w:val="22"/>
          <w:szCs w:val="22"/>
        </w:rPr>
        <w:t xml:space="preserve"> назначения, утвержденный приказом Министерства финансов</w:t>
      </w:r>
      <w:r w:rsidRPr="006715A2">
        <w:rPr>
          <w:rFonts w:ascii="Times New Roman" w:hAnsi="Times New Roman" w:cs="Times New Roman"/>
          <w:sz w:val="22"/>
          <w:szCs w:val="22"/>
        </w:rPr>
        <w:t xml:space="preserve"> Российской Федерации</w:t>
      </w:r>
      <w:r w:rsidR="00992A43">
        <w:rPr>
          <w:rFonts w:ascii="Times New Roman" w:hAnsi="Times New Roman" w:cs="Times New Roman"/>
          <w:sz w:val="22"/>
          <w:szCs w:val="22"/>
        </w:rPr>
        <w:t xml:space="preserve"> от 24.05.2022 № 82н.</w:t>
      </w:r>
    </w:p>
  </w:footnote>
  <w:footnote w:id="16">
    <w:p w14:paraId="42F32528" w14:textId="4E4D00ED" w:rsidR="003518BD" w:rsidRPr="00FE4B5F" w:rsidRDefault="003518BD" w:rsidP="003518BD">
      <w:pPr>
        <w:pStyle w:val="a4"/>
        <w:jc w:val="both"/>
        <w:rPr>
          <w:rFonts w:ascii="Times New Roman" w:hAnsi="Times New Roman" w:cs="Times New Roman"/>
          <w:sz w:val="22"/>
          <w:szCs w:val="22"/>
        </w:rPr>
      </w:pPr>
      <w:r w:rsidRPr="00647905">
        <w:rPr>
          <w:rStyle w:val="a6"/>
          <w:rFonts w:ascii="Times New Roman" w:hAnsi="Times New Roman" w:cs="Times New Roman"/>
          <w:sz w:val="22"/>
          <w:szCs w:val="22"/>
        </w:rPr>
        <w:footnoteRef/>
      </w:r>
      <w:r w:rsidRPr="00647905">
        <w:rPr>
          <w:rFonts w:ascii="Times New Roman" w:hAnsi="Times New Roman" w:cs="Times New Roman"/>
          <w:sz w:val="22"/>
          <w:szCs w:val="22"/>
        </w:rPr>
        <w:t> </w:t>
      </w:r>
      <w:r w:rsidR="00A91F26">
        <w:rPr>
          <w:rFonts w:ascii="Times New Roman" w:hAnsi="Times New Roman" w:cs="Times New Roman"/>
          <w:sz w:val="22"/>
          <w:szCs w:val="22"/>
        </w:rPr>
        <w:t xml:space="preserve">По полномочиям, предусмотренным </w:t>
      </w:r>
      <w:proofErr w:type="spellStart"/>
      <w:r w:rsidR="00A91F26" w:rsidRPr="00D46A72">
        <w:rPr>
          <w:rFonts w:ascii="Times New Roman" w:hAnsi="Times New Roman" w:cs="Times New Roman"/>
          <w:sz w:val="22"/>
          <w:szCs w:val="22"/>
        </w:rPr>
        <w:t>п.п</w:t>
      </w:r>
      <w:proofErr w:type="spellEnd"/>
      <w:r w:rsidR="00A91F26" w:rsidRPr="00D46A72">
        <w:rPr>
          <w:rFonts w:ascii="Times New Roman" w:hAnsi="Times New Roman" w:cs="Times New Roman"/>
          <w:sz w:val="22"/>
          <w:szCs w:val="22"/>
        </w:rPr>
        <w:t>.</w:t>
      </w:r>
      <w:r w:rsidRPr="00D46A72">
        <w:rPr>
          <w:rFonts w:ascii="Times New Roman" w:hAnsi="Times New Roman" w:cs="Times New Roman"/>
          <w:sz w:val="22"/>
          <w:szCs w:val="22"/>
        </w:rPr>
        <w:t xml:space="preserve"> 1, 3</w:t>
      </w:r>
      <w:r w:rsidR="004817A9">
        <w:rPr>
          <w:rFonts w:ascii="Times New Roman" w:hAnsi="Times New Roman" w:cs="Times New Roman"/>
          <w:sz w:val="22"/>
          <w:szCs w:val="22"/>
        </w:rPr>
        <w:t xml:space="preserve">, </w:t>
      </w:r>
      <w:r w:rsidRPr="00D46A72">
        <w:rPr>
          <w:rFonts w:ascii="Times New Roman" w:hAnsi="Times New Roman" w:cs="Times New Roman"/>
          <w:sz w:val="22"/>
          <w:szCs w:val="22"/>
        </w:rPr>
        <w:t>4, 6, 10, 12, 16-18, подп.</w:t>
      </w:r>
      <w:proofErr w:type="spellStart"/>
      <w:r w:rsidRPr="00D46A72">
        <w:rPr>
          <w:rFonts w:ascii="Times New Roman" w:hAnsi="Times New Roman" w:cs="Times New Roman"/>
          <w:sz w:val="22"/>
          <w:szCs w:val="22"/>
        </w:rPr>
        <w:t>подп</w:t>
      </w:r>
      <w:proofErr w:type="spellEnd"/>
      <w:r w:rsidRPr="00D46A72">
        <w:rPr>
          <w:rFonts w:ascii="Times New Roman" w:hAnsi="Times New Roman" w:cs="Times New Roman"/>
          <w:sz w:val="22"/>
          <w:szCs w:val="22"/>
        </w:rPr>
        <w:t>.«в», «г», «ж», «и», «к» п.19, п.20-24 ч.1 ст.8, п.п.1</w:t>
      </w:r>
      <w:r w:rsidR="002A42C0">
        <w:rPr>
          <w:rFonts w:ascii="Times New Roman" w:hAnsi="Times New Roman" w:cs="Times New Roman"/>
          <w:sz w:val="22"/>
          <w:szCs w:val="22"/>
        </w:rPr>
        <w:t xml:space="preserve">, </w:t>
      </w:r>
      <w:r w:rsidRPr="00D46A72">
        <w:rPr>
          <w:rFonts w:ascii="Times New Roman" w:hAnsi="Times New Roman" w:cs="Times New Roman"/>
          <w:sz w:val="22"/>
          <w:szCs w:val="22"/>
        </w:rPr>
        <w:t>2, 4, 6.1 ч.1 ст.8.1</w:t>
      </w:r>
      <w:r w:rsidR="00D83CB5">
        <w:rPr>
          <w:rFonts w:ascii="Times New Roman" w:hAnsi="Times New Roman" w:cs="Times New Roman"/>
          <w:sz w:val="22"/>
          <w:szCs w:val="22"/>
        </w:rPr>
        <w:t>.</w:t>
      </w:r>
      <w:r w:rsidRPr="00D46A72">
        <w:rPr>
          <w:rFonts w:ascii="Times New Roman" w:hAnsi="Times New Roman" w:cs="Times New Roman"/>
          <w:sz w:val="22"/>
          <w:szCs w:val="22"/>
        </w:rPr>
        <w:t xml:space="preserve"> Закона</w:t>
      </w:r>
      <w:r w:rsidRPr="0032232D">
        <w:rPr>
          <w:rFonts w:ascii="Times New Roman" w:hAnsi="Times New Roman" w:cs="Times New Roman"/>
          <w:sz w:val="22"/>
          <w:szCs w:val="22"/>
        </w:rPr>
        <w:t xml:space="preserve"> города Москвы от</w:t>
      </w:r>
      <w:r w:rsidRPr="00F14056">
        <w:rPr>
          <w:rFonts w:ascii="Times New Roman" w:hAnsi="Times New Roman" w:cs="Times New Roman"/>
          <w:sz w:val="22"/>
          <w:szCs w:val="22"/>
        </w:rPr>
        <w:t xml:space="preserve"> 06.11.2002 № 56</w:t>
      </w:r>
      <w:r>
        <w:rPr>
          <w:rFonts w:ascii="Times New Roman" w:hAnsi="Times New Roman" w:cs="Times New Roman"/>
          <w:sz w:val="22"/>
          <w:szCs w:val="22"/>
        </w:rPr>
        <w:t xml:space="preserve"> </w:t>
      </w:r>
      <w:r w:rsidR="00A91F26">
        <w:rPr>
          <w:rFonts w:ascii="Times New Roman" w:hAnsi="Times New Roman" w:cs="Times New Roman"/>
          <w:sz w:val="22"/>
          <w:szCs w:val="22"/>
        </w:rPr>
        <w:br/>
      </w:r>
      <w:r>
        <w:rPr>
          <w:rFonts w:ascii="Times New Roman" w:hAnsi="Times New Roman" w:cs="Times New Roman"/>
          <w:sz w:val="22"/>
          <w:szCs w:val="22"/>
        </w:rPr>
        <w:t>«</w:t>
      </w:r>
      <w:r w:rsidRPr="00F45AB6">
        <w:rPr>
          <w:rFonts w:ascii="Times New Roman" w:hAnsi="Times New Roman" w:cs="Times New Roman"/>
          <w:sz w:val="22"/>
          <w:szCs w:val="22"/>
        </w:rPr>
        <w:t>Об организации местного самоуправления в городе Москве</w:t>
      </w:r>
      <w:r>
        <w:rPr>
          <w:rFonts w:ascii="Times New Roman" w:hAnsi="Times New Roman" w:cs="Times New Roman"/>
          <w:sz w:val="22"/>
          <w:szCs w:val="22"/>
        </w:rPr>
        <w:t>»</w:t>
      </w:r>
      <w:r w:rsidRPr="00FE4B5F">
        <w:rPr>
          <w:rFonts w:ascii="Times New Roman" w:hAnsi="Times New Roman" w:cs="Times New Roman"/>
          <w:sz w:val="22"/>
          <w:szCs w:val="22"/>
        </w:rPr>
        <w:t>.</w:t>
      </w:r>
    </w:p>
  </w:footnote>
  <w:footnote w:id="17">
    <w:p w14:paraId="409D0DCA" w14:textId="73FDB2E6" w:rsidR="00E727BB" w:rsidRPr="00B8780E" w:rsidRDefault="00E727BB" w:rsidP="00F91424">
      <w:pPr>
        <w:pStyle w:val="a4"/>
        <w:jc w:val="both"/>
        <w:rPr>
          <w:rFonts w:ascii="Times New Roman" w:hAnsi="Times New Roman" w:cs="Times New Roman"/>
          <w:sz w:val="22"/>
          <w:szCs w:val="22"/>
        </w:rPr>
      </w:pPr>
      <w:r w:rsidRPr="00647905">
        <w:rPr>
          <w:rStyle w:val="a6"/>
          <w:rFonts w:ascii="Times New Roman" w:hAnsi="Times New Roman" w:cs="Times New Roman"/>
          <w:sz w:val="22"/>
          <w:szCs w:val="22"/>
        </w:rPr>
        <w:footnoteRef/>
      </w:r>
      <w:r w:rsidR="00E8783F" w:rsidRPr="00647905">
        <w:rPr>
          <w:rFonts w:ascii="Times New Roman" w:hAnsi="Times New Roman" w:cs="Times New Roman"/>
          <w:sz w:val="22"/>
          <w:szCs w:val="22"/>
        </w:rPr>
        <w:t> </w:t>
      </w:r>
      <w:r w:rsidR="00FA3536" w:rsidRPr="00647905">
        <w:rPr>
          <w:rFonts w:ascii="Times New Roman" w:hAnsi="Times New Roman" w:cs="Times New Roman"/>
          <w:sz w:val="22"/>
          <w:szCs w:val="22"/>
        </w:rPr>
        <w:t>Сведения об анализе соответствующих показателей отражаются с указанием структурных частей проекта Решения</w:t>
      </w:r>
      <w:r w:rsidR="00E8783F" w:rsidRPr="00B8780E">
        <w:rPr>
          <w:rFonts w:ascii="Times New Roman" w:hAnsi="Times New Roman" w:cs="Times New Roman"/>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396840"/>
      <w:docPartObj>
        <w:docPartGallery w:val="Page Numbers (Top of Page)"/>
        <w:docPartUnique/>
      </w:docPartObj>
    </w:sdtPr>
    <w:sdtEndPr>
      <w:rPr>
        <w:rFonts w:ascii="Times New Roman" w:hAnsi="Times New Roman" w:cs="Times New Roman"/>
        <w:sz w:val="24"/>
        <w:szCs w:val="24"/>
      </w:rPr>
    </w:sdtEndPr>
    <w:sdtContent>
      <w:p w14:paraId="4B180DD3" w14:textId="3956BD80" w:rsidR="00CD4AF8" w:rsidRPr="00BB7379" w:rsidRDefault="00CD4AF8" w:rsidP="00BB7379">
        <w:pPr>
          <w:pStyle w:val="a8"/>
          <w:jc w:val="center"/>
          <w:rPr>
            <w:rFonts w:ascii="Times New Roman" w:hAnsi="Times New Roman" w:cs="Times New Roman"/>
            <w:sz w:val="24"/>
            <w:szCs w:val="24"/>
          </w:rPr>
        </w:pPr>
        <w:r w:rsidRPr="005063EE">
          <w:rPr>
            <w:rFonts w:ascii="Times New Roman" w:hAnsi="Times New Roman" w:cs="Times New Roman"/>
            <w:sz w:val="24"/>
            <w:szCs w:val="24"/>
          </w:rPr>
          <w:fldChar w:fldCharType="begin"/>
        </w:r>
        <w:r w:rsidRPr="005063EE">
          <w:rPr>
            <w:rFonts w:ascii="Times New Roman" w:hAnsi="Times New Roman" w:cs="Times New Roman"/>
            <w:sz w:val="24"/>
            <w:szCs w:val="24"/>
          </w:rPr>
          <w:instrText>PAGE   \* MERGEFORMAT</w:instrText>
        </w:r>
        <w:r w:rsidRPr="005063EE">
          <w:rPr>
            <w:rFonts w:ascii="Times New Roman" w:hAnsi="Times New Roman" w:cs="Times New Roman"/>
            <w:sz w:val="24"/>
            <w:szCs w:val="24"/>
          </w:rPr>
          <w:fldChar w:fldCharType="separate"/>
        </w:r>
        <w:r w:rsidR="00156261">
          <w:rPr>
            <w:rFonts w:ascii="Times New Roman" w:hAnsi="Times New Roman" w:cs="Times New Roman"/>
            <w:noProof/>
            <w:sz w:val="24"/>
            <w:szCs w:val="24"/>
          </w:rPr>
          <w:t>2</w:t>
        </w:r>
        <w:r w:rsidRPr="005063E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E608B"/>
    <w:multiLevelType w:val="hybridMultilevel"/>
    <w:tmpl w:val="54E6662C"/>
    <w:lvl w:ilvl="0" w:tplc="FFBA4C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A5855CA"/>
    <w:multiLevelType w:val="hybridMultilevel"/>
    <w:tmpl w:val="F54609EE"/>
    <w:lvl w:ilvl="0" w:tplc="6B948E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8084E63"/>
    <w:multiLevelType w:val="hybridMultilevel"/>
    <w:tmpl w:val="FF7CD05C"/>
    <w:lvl w:ilvl="0" w:tplc="29343EAE">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BE6"/>
    <w:rsid w:val="00001132"/>
    <w:rsid w:val="00001563"/>
    <w:rsid w:val="00001DB2"/>
    <w:rsid w:val="000036CB"/>
    <w:rsid w:val="00005337"/>
    <w:rsid w:val="00005BA2"/>
    <w:rsid w:val="00006621"/>
    <w:rsid w:val="00007E01"/>
    <w:rsid w:val="00007E84"/>
    <w:rsid w:val="000169BB"/>
    <w:rsid w:val="00017483"/>
    <w:rsid w:val="00017C54"/>
    <w:rsid w:val="00027731"/>
    <w:rsid w:val="000315E3"/>
    <w:rsid w:val="00040C4C"/>
    <w:rsid w:val="00041913"/>
    <w:rsid w:val="000441C2"/>
    <w:rsid w:val="000448CD"/>
    <w:rsid w:val="00045EDE"/>
    <w:rsid w:val="0005231D"/>
    <w:rsid w:val="00052892"/>
    <w:rsid w:val="000557FF"/>
    <w:rsid w:val="00055EC4"/>
    <w:rsid w:val="00056380"/>
    <w:rsid w:val="00056761"/>
    <w:rsid w:val="00060BAB"/>
    <w:rsid w:val="00060DBE"/>
    <w:rsid w:val="00060F21"/>
    <w:rsid w:val="00061DF1"/>
    <w:rsid w:val="000622E1"/>
    <w:rsid w:val="000651DD"/>
    <w:rsid w:val="00065C67"/>
    <w:rsid w:val="00066234"/>
    <w:rsid w:val="00066F32"/>
    <w:rsid w:val="000711DB"/>
    <w:rsid w:val="000714AD"/>
    <w:rsid w:val="00072C65"/>
    <w:rsid w:val="00072F21"/>
    <w:rsid w:val="00074757"/>
    <w:rsid w:val="00074E47"/>
    <w:rsid w:val="00080228"/>
    <w:rsid w:val="00080717"/>
    <w:rsid w:val="00081859"/>
    <w:rsid w:val="00081CC8"/>
    <w:rsid w:val="0008289B"/>
    <w:rsid w:val="00083296"/>
    <w:rsid w:val="000835C7"/>
    <w:rsid w:val="00083B07"/>
    <w:rsid w:val="000867F2"/>
    <w:rsid w:val="00086A09"/>
    <w:rsid w:val="00086D13"/>
    <w:rsid w:val="000875D6"/>
    <w:rsid w:val="00090474"/>
    <w:rsid w:val="00090C32"/>
    <w:rsid w:val="00093445"/>
    <w:rsid w:val="00093EB5"/>
    <w:rsid w:val="0009738C"/>
    <w:rsid w:val="000A00A1"/>
    <w:rsid w:val="000A2EBE"/>
    <w:rsid w:val="000A55D1"/>
    <w:rsid w:val="000A6DC1"/>
    <w:rsid w:val="000A79A8"/>
    <w:rsid w:val="000A7C34"/>
    <w:rsid w:val="000B0543"/>
    <w:rsid w:val="000B14EE"/>
    <w:rsid w:val="000B169B"/>
    <w:rsid w:val="000B1D2F"/>
    <w:rsid w:val="000B3FEE"/>
    <w:rsid w:val="000B5274"/>
    <w:rsid w:val="000B5823"/>
    <w:rsid w:val="000B6754"/>
    <w:rsid w:val="000B6856"/>
    <w:rsid w:val="000B7CEB"/>
    <w:rsid w:val="000B7EC0"/>
    <w:rsid w:val="000C021D"/>
    <w:rsid w:val="000C0699"/>
    <w:rsid w:val="000C3F8B"/>
    <w:rsid w:val="000C40E6"/>
    <w:rsid w:val="000C50BB"/>
    <w:rsid w:val="000C6924"/>
    <w:rsid w:val="000D0E04"/>
    <w:rsid w:val="000D13EA"/>
    <w:rsid w:val="000D6F86"/>
    <w:rsid w:val="000D79D4"/>
    <w:rsid w:val="000E091E"/>
    <w:rsid w:val="000E4588"/>
    <w:rsid w:val="000E6CCB"/>
    <w:rsid w:val="000F2499"/>
    <w:rsid w:val="000F6350"/>
    <w:rsid w:val="00101FBC"/>
    <w:rsid w:val="00107871"/>
    <w:rsid w:val="00112BA7"/>
    <w:rsid w:val="00113B9B"/>
    <w:rsid w:val="0011401D"/>
    <w:rsid w:val="001166D4"/>
    <w:rsid w:val="00120B74"/>
    <w:rsid w:val="001255BC"/>
    <w:rsid w:val="00125DDE"/>
    <w:rsid w:val="00126056"/>
    <w:rsid w:val="001260BD"/>
    <w:rsid w:val="00126212"/>
    <w:rsid w:val="001268BE"/>
    <w:rsid w:val="00127684"/>
    <w:rsid w:val="00130179"/>
    <w:rsid w:val="0013057B"/>
    <w:rsid w:val="001309D0"/>
    <w:rsid w:val="00130BF7"/>
    <w:rsid w:val="00132385"/>
    <w:rsid w:val="00132C70"/>
    <w:rsid w:val="0013314D"/>
    <w:rsid w:val="001343E2"/>
    <w:rsid w:val="001356E4"/>
    <w:rsid w:val="00135E6F"/>
    <w:rsid w:val="001400C2"/>
    <w:rsid w:val="00142DDB"/>
    <w:rsid w:val="00143308"/>
    <w:rsid w:val="0014351B"/>
    <w:rsid w:val="00150529"/>
    <w:rsid w:val="00152800"/>
    <w:rsid w:val="00153F4B"/>
    <w:rsid w:val="001553E5"/>
    <w:rsid w:val="00156261"/>
    <w:rsid w:val="0015641B"/>
    <w:rsid w:val="00156B6E"/>
    <w:rsid w:val="00157900"/>
    <w:rsid w:val="001631E0"/>
    <w:rsid w:val="00164AFE"/>
    <w:rsid w:val="00166978"/>
    <w:rsid w:val="00166DBB"/>
    <w:rsid w:val="00167E90"/>
    <w:rsid w:val="00170901"/>
    <w:rsid w:val="00170A9B"/>
    <w:rsid w:val="00171E61"/>
    <w:rsid w:val="00175F9E"/>
    <w:rsid w:val="001762DF"/>
    <w:rsid w:val="0017688E"/>
    <w:rsid w:val="0017714B"/>
    <w:rsid w:val="001774B9"/>
    <w:rsid w:val="00177503"/>
    <w:rsid w:val="00184E92"/>
    <w:rsid w:val="00190844"/>
    <w:rsid w:val="001908D4"/>
    <w:rsid w:val="001912D2"/>
    <w:rsid w:val="00192D00"/>
    <w:rsid w:val="00194669"/>
    <w:rsid w:val="001A0469"/>
    <w:rsid w:val="001A10ED"/>
    <w:rsid w:val="001A36EC"/>
    <w:rsid w:val="001A4159"/>
    <w:rsid w:val="001A455A"/>
    <w:rsid w:val="001A5C64"/>
    <w:rsid w:val="001A6855"/>
    <w:rsid w:val="001A7D3F"/>
    <w:rsid w:val="001B1184"/>
    <w:rsid w:val="001B12B1"/>
    <w:rsid w:val="001B15EA"/>
    <w:rsid w:val="001B32FC"/>
    <w:rsid w:val="001B437B"/>
    <w:rsid w:val="001B4CE1"/>
    <w:rsid w:val="001C0276"/>
    <w:rsid w:val="001C1E4E"/>
    <w:rsid w:val="001C258E"/>
    <w:rsid w:val="001C2F14"/>
    <w:rsid w:val="001C367B"/>
    <w:rsid w:val="001C7476"/>
    <w:rsid w:val="001D09A6"/>
    <w:rsid w:val="001D1F6D"/>
    <w:rsid w:val="001D218F"/>
    <w:rsid w:val="001D2975"/>
    <w:rsid w:val="001D32BE"/>
    <w:rsid w:val="001D34D7"/>
    <w:rsid w:val="001D3C89"/>
    <w:rsid w:val="001D3F6F"/>
    <w:rsid w:val="001D4D43"/>
    <w:rsid w:val="001D5D5A"/>
    <w:rsid w:val="001E39FB"/>
    <w:rsid w:val="001E3FB0"/>
    <w:rsid w:val="001E7814"/>
    <w:rsid w:val="001F0051"/>
    <w:rsid w:val="001F10AE"/>
    <w:rsid w:val="001F11DB"/>
    <w:rsid w:val="001F1EA1"/>
    <w:rsid w:val="001F28FF"/>
    <w:rsid w:val="001F3FC5"/>
    <w:rsid w:val="001F406F"/>
    <w:rsid w:val="001F491B"/>
    <w:rsid w:val="001F6177"/>
    <w:rsid w:val="00201632"/>
    <w:rsid w:val="00203572"/>
    <w:rsid w:val="00204408"/>
    <w:rsid w:val="00205C2C"/>
    <w:rsid w:val="00212A53"/>
    <w:rsid w:val="00213B8C"/>
    <w:rsid w:val="00215FFB"/>
    <w:rsid w:val="00220F3D"/>
    <w:rsid w:val="00222896"/>
    <w:rsid w:val="002307C3"/>
    <w:rsid w:val="00231A00"/>
    <w:rsid w:val="00232047"/>
    <w:rsid w:val="0023239D"/>
    <w:rsid w:val="002375AE"/>
    <w:rsid w:val="00240455"/>
    <w:rsid w:val="00241173"/>
    <w:rsid w:val="0024497D"/>
    <w:rsid w:val="0024551D"/>
    <w:rsid w:val="00245B08"/>
    <w:rsid w:val="00245CD0"/>
    <w:rsid w:val="00247879"/>
    <w:rsid w:val="00250679"/>
    <w:rsid w:val="0025394B"/>
    <w:rsid w:val="002571EB"/>
    <w:rsid w:val="002605FC"/>
    <w:rsid w:val="0026119F"/>
    <w:rsid w:val="00263486"/>
    <w:rsid w:val="002644C5"/>
    <w:rsid w:val="00265583"/>
    <w:rsid w:val="0026716A"/>
    <w:rsid w:val="0026799F"/>
    <w:rsid w:val="0027259F"/>
    <w:rsid w:val="00273CF1"/>
    <w:rsid w:val="002811C0"/>
    <w:rsid w:val="00281E53"/>
    <w:rsid w:val="00285E9B"/>
    <w:rsid w:val="002864F8"/>
    <w:rsid w:val="00287240"/>
    <w:rsid w:val="00287472"/>
    <w:rsid w:val="00291BCA"/>
    <w:rsid w:val="00291F3D"/>
    <w:rsid w:val="00293E82"/>
    <w:rsid w:val="0029578F"/>
    <w:rsid w:val="002978E6"/>
    <w:rsid w:val="002A42C0"/>
    <w:rsid w:val="002A4E2F"/>
    <w:rsid w:val="002A4F6A"/>
    <w:rsid w:val="002A6A12"/>
    <w:rsid w:val="002A6B15"/>
    <w:rsid w:val="002A6E6F"/>
    <w:rsid w:val="002A7088"/>
    <w:rsid w:val="002B0573"/>
    <w:rsid w:val="002B319F"/>
    <w:rsid w:val="002B5702"/>
    <w:rsid w:val="002B67C5"/>
    <w:rsid w:val="002C20E7"/>
    <w:rsid w:val="002C33B9"/>
    <w:rsid w:val="002D1779"/>
    <w:rsid w:val="002D286E"/>
    <w:rsid w:val="002D2B32"/>
    <w:rsid w:val="002D2C54"/>
    <w:rsid w:val="002D43E2"/>
    <w:rsid w:val="002D57B1"/>
    <w:rsid w:val="002D5DBE"/>
    <w:rsid w:val="002D7773"/>
    <w:rsid w:val="002D7DC9"/>
    <w:rsid w:val="002E02E5"/>
    <w:rsid w:val="002E06BC"/>
    <w:rsid w:val="002E15EF"/>
    <w:rsid w:val="002E23C2"/>
    <w:rsid w:val="002E2545"/>
    <w:rsid w:val="002E4927"/>
    <w:rsid w:val="002E5422"/>
    <w:rsid w:val="002E6309"/>
    <w:rsid w:val="002E7B7B"/>
    <w:rsid w:val="00301F3F"/>
    <w:rsid w:val="00302923"/>
    <w:rsid w:val="0030483E"/>
    <w:rsid w:val="00306E66"/>
    <w:rsid w:val="00310EC3"/>
    <w:rsid w:val="00310F87"/>
    <w:rsid w:val="00311F00"/>
    <w:rsid w:val="003212BD"/>
    <w:rsid w:val="00321499"/>
    <w:rsid w:val="0032232D"/>
    <w:rsid w:val="00324C07"/>
    <w:rsid w:val="00330049"/>
    <w:rsid w:val="00331422"/>
    <w:rsid w:val="003314F0"/>
    <w:rsid w:val="0033349A"/>
    <w:rsid w:val="00335DDC"/>
    <w:rsid w:val="003364AE"/>
    <w:rsid w:val="00337550"/>
    <w:rsid w:val="00340379"/>
    <w:rsid w:val="00340841"/>
    <w:rsid w:val="00344E6F"/>
    <w:rsid w:val="00346CCF"/>
    <w:rsid w:val="00346DFF"/>
    <w:rsid w:val="00347B13"/>
    <w:rsid w:val="003510D3"/>
    <w:rsid w:val="003518BD"/>
    <w:rsid w:val="00351AC4"/>
    <w:rsid w:val="003536EE"/>
    <w:rsid w:val="003537FF"/>
    <w:rsid w:val="00364C83"/>
    <w:rsid w:val="00366F27"/>
    <w:rsid w:val="0037153C"/>
    <w:rsid w:val="003725FE"/>
    <w:rsid w:val="00374B45"/>
    <w:rsid w:val="00377D0A"/>
    <w:rsid w:val="003803CF"/>
    <w:rsid w:val="00383D84"/>
    <w:rsid w:val="00384246"/>
    <w:rsid w:val="003868D7"/>
    <w:rsid w:val="0039027D"/>
    <w:rsid w:val="00394D32"/>
    <w:rsid w:val="003970E7"/>
    <w:rsid w:val="003A0A26"/>
    <w:rsid w:val="003A263E"/>
    <w:rsid w:val="003A36B6"/>
    <w:rsid w:val="003A3A4B"/>
    <w:rsid w:val="003A5CB2"/>
    <w:rsid w:val="003A609F"/>
    <w:rsid w:val="003A6FFF"/>
    <w:rsid w:val="003B522B"/>
    <w:rsid w:val="003C052F"/>
    <w:rsid w:val="003C0677"/>
    <w:rsid w:val="003C1DEB"/>
    <w:rsid w:val="003C4073"/>
    <w:rsid w:val="003C7B93"/>
    <w:rsid w:val="003D06B1"/>
    <w:rsid w:val="003D1FA4"/>
    <w:rsid w:val="003D292D"/>
    <w:rsid w:val="003D31C0"/>
    <w:rsid w:val="003D3E70"/>
    <w:rsid w:val="003D4285"/>
    <w:rsid w:val="003D65FA"/>
    <w:rsid w:val="003D6757"/>
    <w:rsid w:val="003D679B"/>
    <w:rsid w:val="003D76D3"/>
    <w:rsid w:val="003E0E7E"/>
    <w:rsid w:val="003E1D3E"/>
    <w:rsid w:val="003E3618"/>
    <w:rsid w:val="003E75B1"/>
    <w:rsid w:val="003F093D"/>
    <w:rsid w:val="003F4A0A"/>
    <w:rsid w:val="003F53C7"/>
    <w:rsid w:val="003F6ECD"/>
    <w:rsid w:val="00400785"/>
    <w:rsid w:val="00400FA0"/>
    <w:rsid w:val="00403732"/>
    <w:rsid w:val="00404D1C"/>
    <w:rsid w:val="00405C2D"/>
    <w:rsid w:val="00405CFC"/>
    <w:rsid w:val="004070C0"/>
    <w:rsid w:val="00407557"/>
    <w:rsid w:val="00407ED0"/>
    <w:rsid w:val="00410C42"/>
    <w:rsid w:val="00410FD3"/>
    <w:rsid w:val="004115DC"/>
    <w:rsid w:val="0041309D"/>
    <w:rsid w:val="00414433"/>
    <w:rsid w:val="0041486A"/>
    <w:rsid w:val="00421793"/>
    <w:rsid w:val="00421A0D"/>
    <w:rsid w:val="004228BD"/>
    <w:rsid w:val="00423407"/>
    <w:rsid w:val="0042368D"/>
    <w:rsid w:val="00423CA1"/>
    <w:rsid w:val="0043173B"/>
    <w:rsid w:val="00431B67"/>
    <w:rsid w:val="0043463A"/>
    <w:rsid w:val="00435B67"/>
    <w:rsid w:val="0043760C"/>
    <w:rsid w:val="00437BA6"/>
    <w:rsid w:val="00440DE4"/>
    <w:rsid w:val="00444621"/>
    <w:rsid w:val="004454CB"/>
    <w:rsid w:val="00447A25"/>
    <w:rsid w:val="00447AAE"/>
    <w:rsid w:val="004530A6"/>
    <w:rsid w:val="004552DC"/>
    <w:rsid w:val="00457991"/>
    <w:rsid w:val="00462197"/>
    <w:rsid w:val="00462695"/>
    <w:rsid w:val="0046414F"/>
    <w:rsid w:val="00464B42"/>
    <w:rsid w:val="00466607"/>
    <w:rsid w:val="00467A4C"/>
    <w:rsid w:val="00467CF7"/>
    <w:rsid w:val="004709AB"/>
    <w:rsid w:val="00471C3B"/>
    <w:rsid w:val="0047257D"/>
    <w:rsid w:val="00475BCA"/>
    <w:rsid w:val="00476EAD"/>
    <w:rsid w:val="0048018E"/>
    <w:rsid w:val="004817A9"/>
    <w:rsid w:val="004825C0"/>
    <w:rsid w:val="00484B3B"/>
    <w:rsid w:val="00492123"/>
    <w:rsid w:val="004925F0"/>
    <w:rsid w:val="0049430C"/>
    <w:rsid w:val="00494499"/>
    <w:rsid w:val="00494BDF"/>
    <w:rsid w:val="00495DB4"/>
    <w:rsid w:val="00496372"/>
    <w:rsid w:val="00496CA1"/>
    <w:rsid w:val="00496CB7"/>
    <w:rsid w:val="004A6BBE"/>
    <w:rsid w:val="004B0A31"/>
    <w:rsid w:val="004B24A7"/>
    <w:rsid w:val="004B331F"/>
    <w:rsid w:val="004B4765"/>
    <w:rsid w:val="004B4C10"/>
    <w:rsid w:val="004B537A"/>
    <w:rsid w:val="004C062E"/>
    <w:rsid w:val="004C18EF"/>
    <w:rsid w:val="004C1C74"/>
    <w:rsid w:val="004C266F"/>
    <w:rsid w:val="004C304D"/>
    <w:rsid w:val="004C3757"/>
    <w:rsid w:val="004C4D01"/>
    <w:rsid w:val="004C55BE"/>
    <w:rsid w:val="004D1BC1"/>
    <w:rsid w:val="004D1FC3"/>
    <w:rsid w:val="004D4913"/>
    <w:rsid w:val="004D67EE"/>
    <w:rsid w:val="004D7228"/>
    <w:rsid w:val="004D7CC9"/>
    <w:rsid w:val="004E7B39"/>
    <w:rsid w:val="004F20E6"/>
    <w:rsid w:val="004F268B"/>
    <w:rsid w:val="004F4154"/>
    <w:rsid w:val="004F7A5A"/>
    <w:rsid w:val="005023D4"/>
    <w:rsid w:val="00503673"/>
    <w:rsid w:val="00505954"/>
    <w:rsid w:val="005063EE"/>
    <w:rsid w:val="0051035F"/>
    <w:rsid w:val="005123C7"/>
    <w:rsid w:val="00512657"/>
    <w:rsid w:val="00512E1D"/>
    <w:rsid w:val="005134EC"/>
    <w:rsid w:val="0051434C"/>
    <w:rsid w:val="005149B5"/>
    <w:rsid w:val="00514F6C"/>
    <w:rsid w:val="005152FB"/>
    <w:rsid w:val="00515CCD"/>
    <w:rsid w:val="005163DD"/>
    <w:rsid w:val="00516BC2"/>
    <w:rsid w:val="00516D4F"/>
    <w:rsid w:val="00520205"/>
    <w:rsid w:val="00520CA6"/>
    <w:rsid w:val="005231F5"/>
    <w:rsid w:val="005245B1"/>
    <w:rsid w:val="00527FE0"/>
    <w:rsid w:val="0053505F"/>
    <w:rsid w:val="00535FEE"/>
    <w:rsid w:val="00536221"/>
    <w:rsid w:val="00537544"/>
    <w:rsid w:val="0053760B"/>
    <w:rsid w:val="00537C6F"/>
    <w:rsid w:val="005409EA"/>
    <w:rsid w:val="00543011"/>
    <w:rsid w:val="005454EF"/>
    <w:rsid w:val="005469C1"/>
    <w:rsid w:val="00554B93"/>
    <w:rsid w:val="00554F61"/>
    <w:rsid w:val="0055575A"/>
    <w:rsid w:val="00555BD0"/>
    <w:rsid w:val="00556CA4"/>
    <w:rsid w:val="00562426"/>
    <w:rsid w:val="00562F53"/>
    <w:rsid w:val="00564838"/>
    <w:rsid w:val="00565DE4"/>
    <w:rsid w:val="005671FA"/>
    <w:rsid w:val="005674EB"/>
    <w:rsid w:val="00567F4A"/>
    <w:rsid w:val="00570D52"/>
    <w:rsid w:val="00571908"/>
    <w:rsid w:val="00572D2D"/>
    <w:rsid w:val="00576330"/>
    <w:rsid w:val="00576381"/>
    <w:rsid w:val="00577B98"/>
    <w:rsid w:val="005809A9"/>
    <w:rsid w:val="0058126F"/>
    <w:rsid w:val="00582A68"/>
    <w:rsid w:val="0058349E"/>
    <w:rsid w:val="00583A45"/>
    <w:rsid w:val="00584ED0"/>
    <w:rsid w:val="00585481"/>
    <w:rsid w:val="005858B8"/>
    <w:rsid w:val="0058652C"/>
    <w:rsid w:val="00587013"/>
    <w:rsid w:val="00587FEB"/>
    <w:rsid w:val="00590C93"/>
    <w:rsid w:val="005911F2"/>
    <w:rsid w:val="00592937"/>
    <w:rsid w:val="00592C5F"/>
    <w:rsid w:val="00593A6A"/>
    <w:rsid w:val="0059411D"/>
    <w:rsid w:val="00596C28"/>
    <w:rsid w:val="00597CE1"/>
    <w:rsid w:val="005A2566"/>
    <w:rsid w:val="005A3BE4"/>
    <w:rsid w:val="005A3C1E"/>
    <w:rsid w:val="005A3F37"/>
    <w:rsid w:val="005A4D03"/>
    <w:rsid w:val="005B02C7"/>
    <w:rsid w:val="005B09C4"/>
    <w:rsid w:val="005B256E"/>
    <w:rsid w:val="005B2FD7"/>
    <w:rsid w:val="005B3D91"/>
    <w:rsid w:val="005B61A6"/>
    <w:rsid w:val="005B7FCB"/>
    <w:rsid w:val="005C3F01"/>
    <w:rsid w:val="005C7CB8"/>
    <w:rsid w:val="005D16FB"/>
    <w:rsid w:val="005D3EB8"/>
    <w:rsid w:val="005D4D55"/>
    <w:rsid w:val="005D631B"/>
    <w:rsid w:val="005D6CD1"/>
    <w:rsid w:val="005D75B2"/>
    <w:rsid w:val="005E027E"/>
    <w:rsid w:val="005E5861"/>
    <w:rsid w:val="005E7289"/>
    <w:rsid w:val="005F09F8"/>
    <w:rsid w:val="005F154F"/>
    <w:rsid w:val="005F209D"/>
    <w:rsid w:val="005F2180"/>
    <w:rsid w:val="005F2881"/>
    <w:rsid w:val="005F65C4"/>
    <w:rsid w:val="00600DB8"/>
    <w:rsid w:val="006027E1"/>
    <w:rsid w:val="006054C7"/>
    <w:rsid w:val="006056D6"/>
    <w:rsid w:val="00605FA3"/>
    <w:rsid w:val="006074F6"/>
    <w:rsid w:val="006107CF"/>
    <w:rsid w:val="006139D1"/>
    <w:rsid w:val="006141B2"/>
    <w:rsid w:val="00615301"/>
    <w:rsid w:val="00616F05"/>
    <w:rsid w:val="006204A8"/>
    <w:rsid w:val="00621EB8"/>
    <w:rsid w:val="00623A1C"/>
    <w:rsid w:val="00627B29"/>
    <w:rsid w:val="00630BB3"/>
    <w:rsid w:val="00630D6B"/>
    <w:rsid w:val="0063319E"/>
    <w:rsid w:val="006333F3"/>
    <w:rsid w:val="00633552"/>
    <w:rsid w:val="00633F5A"/>
    <w:rsid w:val="006361EC"/>
    <w:rsid w:val="00641A5C"/>
    <w:rsid w:val="00642633"/>
    <w:rsid w:val="00645344"/>
    <w:rsid w:val="00647905"/>
    <w:rsid w:val="00653B53"/>
    <w:rsid w:val="00660105"/>
    <w:rsid w:val="00660B74"/>
    <w:rsid w:val="00664294"/>
    <w:rsid w:val="006653DA"/>
    <w:rsid w:val="006676B8"/>
    <w:rsid w:val="00667E67"/>
    <w:rsid w:val="00667F48"/>
    <w:rsid w:val="006715A2"/>
    <w:rsid w:val="0067362C"/>
    <w:rsid w:val="006812C6"/>
    <w:rsid w:val="006820BD"/>
    <w:rsid w:val="00682556"/>
    <w:rsid w:val="006837AA"/>
    <w:rsid w:val="00684B55"/>
    <w:rsid w:val="00684CCA"/>
    <w:rsid w:val="006875B7"/>
    <w:rsid w:val="00691E75"/>
    <w:rsid w:val="006968F3"/>
    <w:rsid w:val="00697844"/>
    <w:rsid w:val="006A09AE"/>
    <w:rsid w:val="006A0DF5"/>
    <w:rsid w:val="006A17AB"/>
    <w:rsid w:val="006A39B3"/>
    <w:rsid w:val="006A6923"/>
    <w:rsid w:val="006A6A5E"/>
    <w:rsid w:val="006A7BB3"/>
    <w:rsid w:val="006A7BE6"/>
    <w:rsid w:val="006B0CBB"/>
    <w:rsid w:val="006B1C2A"/>
    <w:rsid w:val="006B2DD4"/>
    <w:rsid w:val="006B4896"/>
    <w:rsid w:val="006C2F5F"/>
    <w:rsid w:val="006C5F78"/>
    <w:rsid w:val="006C77DF"/>
    <w:rsid w:val="006D01DC"/>
    <w:rsid w:val="006D0390"/>
    <w:rsid w:val="006D0C53"/>
    <w:rsid w:val="006D12A1"/>
    <w:rsid w:val="006D3CC4"/>
    <w:rsid w:val="006D4F4B"/>
    <w:rsid w:val="006D6C47"/>
    <w:rsid w:val="006D6D36"/>
    <w:rsid w:val="006E2A1B"/>
    <w:rsid w:val="006F2CDB"/>
    <w:rsid w:val="006F30D6"/>
    <w:rsid w:val="006F4743"/>
    <w:rsid w:val="006F61B7"/>
    <w:rsid w:val="006F7E7C"/>
    <w:rsid w:val="00705F6F"/>
    <w:rsid w:val="00706F10"/>
    <w:rsid w:val="00710B28"/>
    <w:rsid w:val="007132E4"/>
    <w:rsid w:val="00714060"/>
    <w:rsid w:val="00716BB3"/>
    <w:rsid w:val="0072162A"/>
    <w:rsid w:val="00724D5F"/>
    <w:rsid w:val="00725827"/>
    <w:rsid w:val="00725D1A"/>
    <w:rsid w:val="00730BAC"/>
    <w:rsid w:val="007323F5"/>
    <w:rsid w:val="007325EF"/>
    <w:rsid w:val="00733EAF"/>
    <w:rsid w:val="00736F1A"/>
    <w:rsid w:val="007371BF"/>
    <w:rsid w:val="00741F65"/>
    <w:rsid w:val="0074298B"/>
    <w:rsid w:val="0074644E"/>
    <w:rsid w:val="007473B5"/>
    <w:rsid w:val="00747E56"/>
    <w:rsid w:val="007539A2"/>
    <w:rsid w:val="00755804"/>
    <w:rsid w:val="0075608C"/>
    <w:rsid w:val="007561C9"/>
    <w:rsid w:val="007565E8"/>
    <w:rsid w:val="0076245B"/>
    <w:rsid w:val="00764E45"/>
    <w:rsid w:val="00772D21"/>
    <w:rsid w:val="0077318B"/>
    <w:rsid w:val="0077362C"/>
    <w:rsid w:val="00773F8E"/>
    <w:rsid w:val="00776245"/>
    <w:rsid w:val="00781C88"/>
    <w:rsid w:val="007841F9"/>
    <w:rsid w:val="007858F0"/>
    <w:rsid w:val="00786681"/>
    <w:rsid w:val="007874FD"/>
    <w:rsid w:val="00787EDF"/>
    <w:rsid w:val="007903F5"/>
    <w:rsid w:val="00790BAB"/>
    <w:rsid w:val="007932B9"/>
    <w:rsid w:val="007940F0"/>
    <w:rsid w:val="007954EE"/>
    <w:rsid w:val="007959F4"/>
    <w:rsid w:val="007A0E5B"/>
    <w:rsid w:val="007A3051"/>
    <w:rsid w:val="007A32F7"/>
    <w:rsid w:val="007B0144"/>
    <w:rsid w:val="007B1F12"/>
    <w:rsid w:val="007B2016"/>
    <w:rsid w:val="007B3AC1"/>
    <w:rsid w:val="007B5670"/>
    <w:rsid w:val="007C06EC"/>
    <w:rsid w:val="007C07E2"/>
    <w:rsid w:val="007C18A1"/>
    <w:rsid w:val="007C1A4A"/>
    <w:rsid w:val="007C4582"/>
    <w:rsid w:val="007C77BE"/>
    <w:rsid w:val="007D19F4"/>
    <w:rsid w:val="007D38C0"/>
    <w:rsid w:val="007D653B"/>
    <w:rsid w:val="007E0CFF"/>
    <w:rsid w:val="007E110F"/>
    <w:rsid w:val="007E5BFC"/>
    <w:rsid w:val="007E7A9A"/>
    <w:rsid w:val="007F11AF"/>
    <w:rsid w:val="007F2009"/>
    <w:rsid w:val="007F2146"/>
    <w:rsid w:val="007F7470"/>
    <w:rsid w:val="00800417"/>
    <w:rsid w:val="00800916"/>
    <w:rsid w:val="00801A91"/>
    <w:rsid w:val="00801B99"/>
    <w:rsid w:val="0080386F"/>
    <w:rsid w:val="00804237"/>
    <w:rsid w:val="00805712"/>
    <w:rsid w:val="00806047"/>
    <w:rsid w:val="00811EB7"/>
    <w:rsid w:val="00811EFB"/>
    <w:rsid w:val="00811FE0"/>
    <w:rsid w:val="00812304"/>
    <w:rsid w:val="008163A5"/>
    <w:rsid w:val="00816560"/>
    <w:rsid w:val="00817F17"/>
    <w:rsid w:val="008214AB"/>
    <w:rsid w:val="0082399D"/>
    <w:rsid w:val="00827CB7"/>
    <w:rsid w:val="00827D93"/>
    <w:rsid w:val="00830462"/>
    <w:rsid w:val="00831892"/>
    <w:rsid w:val="00831F95"/>
    <w:rsid w:val="008321F4"/>
    <w:rsid w:val="008328C0"/>
    <w:rsid w:val="008342DD"/>
    <w:rsid w:val="00834878"/>
    <w:rsid w:val="00835C97"/>
    <w:rsid w:val="00837181"/>
    <w:rsid w:val="008522CC"/>
    <w:rsid w:val="0085374C"/>
    <w:rsid w:val="00853F34"/>
    <w:rsid w:val="0085435A"/>
    <w:rsid w:val="008555E3"/>
    <w:rsid w:val="0085667C"/>
    <w:rsid w:val="00860134"/>
    <w:rsid w:val="0086204F"/>
    <w:rsid w:val="00863DBE"/>
    <w:rsid w:val="00866252"/>
    <w:rsid w:val="008664F7"/>
    <w:rsid w:val="008675C3"/>
    <w:rsid w:val="0087495B"/>
    <w:rsid w:val="00877F7A"/>
    <w:rsid w:val="008814D4"/>
    <w:rsid w:val="008817CC"/>
    <w:rsid w:val="008837A5"/>
    <w:rsid w:val="00885CCE"/>
    <w:rsid w:val="00886B27"/>
    <w:rsid w:val="0088741B"/>
    <w:rsid w:val="00891EC5"/>
    <w:rsid w:val="0089541A"/>
    <w:rsid w:val="00897DE1"/>
    <w:rsid w:val="008A05ED"/>
    <w:rsid w:val="008A09FC"/>
    <w:rsid w:val="008A21C6"/>
    <w:rsid w:val="008A554E"/>
    <w:rsid w:val="008A57EF"/>
    <w:rsid w:val="008A6980"/>
    <w:rsid w:val="008A779A"/>
    <w:rsid w:val="008B0065"/>
    <w:rsid w:val="008B1F20"/>
    <w:rsid w:val="008B2522"/>
    <w:rsid w:val="008B3964"/>
    <w:rsid w:val="008B44D6"/>
    <w:rsid w:val="008B5864"/>
    <w:rsid w:val="008B5D0B"/>
    <w:rsid w:val="008B70A2"/>
    <w:rsid w:val="008B7DF4"/>
    <w:rsid w:val="008C071C"/>
    <w:rsid w:val="008C2630"/>
    <w:rsid w:val="008C292A"/>
    <w:rsid w:val="008C69D1"/>
    <w:rsid w:val="008D0239"/>
    <w:rsid w:val="008D0DBF"/>
    <w:rsid w:val="008D14C9"/>
    <w:rsid w:val="008D1EE4"/>
    <w:rsid w:val="008D23B9"/>
    <w:rsid w:val="008D2EAE"/>
    <w:rsid w:val="008D391C"/>
    <w:rsid w:val="008D3927"/>
    <w:rsid w:val="008D4891"/>
    <w:rsid w:val="008D550F"/>
    <w:rsid w:val="008D7C6D"/>
    <w:rsid w:val="008E03CD"/>
    <w:rsid w:val="008E34A6"/>
    <w:rsid w:val="008E41FA"/>
    <w:rsid w:val="008E49D5"/>
    <w:rsid w:val="008E60FF"/>
    <w:rsid w:val="008E7D8E"/>
    <w:rsid w:val="008F2F6C"/>
    <w:rsid w:val="008F411B"/>
    <w:rsid w:val="008F5D2D"/>
    <w:rsid w:val="008F6031"/>
    <w:rsid w:val="008F67C5"/>
    <w:rsid w:val="00906C00"/>
    <w:rsid w:val="00906D79"/>
    <w:rsid w:val="00907747"/>
    <w:rsid w:val="00910806"/>
    <w:rsid w:val="009123C7"/>
    <w:rsid w:val="009125DA"/>
    <w:rsid w:val="009140AB"/>
    <w:rsid w:val="009163E7"/>
    <w:rsid w:val="00920345"/>
    <w:rsid w:val="00923866"/>
    <w:rsid w:val="0092405E"/>
    <w:rsid w:val="00924897"/>
    <w:rsid w:val="009332DF"/>
    <w:rsid w:val="00933A51"/>
    <w:rsid w:val="00934CC2"/>
    <w:rsid w:val="00936675"/>
    <w:rsid w:val="00937833"/>
    <w:rsid w:val="00937D33"/>
    <w:rsid w:val="00943856"/>
    <w:rsid w:val="0094483B"/>
    <w:rsid w:val="00946B02"/>
    <w:rsid w:val="0094744D"/>
    <w:rsid w:val="0095078D"/>
    <w:rsid w:val="00951B91"/>
    <w:rsid w:val="00952824"/>
    <w:rsid w:val="00955EEE"/>
    <w:rsid w:val="009565FD"/>
    <w:rsid w:val="009603FA"/>
    <w:rsid w:val="009647C2"/>
    <w:rsid w:val="00965A1E"/>
    <w:rsid w:val="0096661F"/>
    <w:rsid w:val="009729AA"/>
    <w:rsid w:val="00973010"/>
    <w:rsid w:val="00976422"/>
    <w:rsid w:val="00980121"/>
    <w:rsid w:val="00981EDA"/>
    <w:rsid w:val="009832AF"/>
    <w:rsid w:val="00983719"/>
    <w:rsid w:val="00986228"/>
    <w:rsid w:val="00986C42"/>
    <w:rsid w:val="009905FD"/>
    <w:rsid w:val="00990F2B"/>
    <w:rsid w:val="00992A43"/>
    <w:rsid w:val="009932B6"/>
    <w:rsid w:val="00996358"/>
    <w:rsid w:val="00996568"/>
    <w:rsid w:val="00996891"/>
    <w:rsid w:val="009A033A"/>
    <w:rsid w:val="009A0AF3"/>
    <w:rsid w:val="009A1D83"/>
    <w:rsid w:val="009A290F"/>
    <w:rsid w:val="009A2926"/>
    <w:rsid w:val="009A6E15"/>
    <w:rsid w:val="009A73AF"/>
    <w:rsid w:val="009B0096"/>
    <w:rsid w:val="009B00CB"/>
    <w:rsid w:val="009B2311"/>
    <w:rsid w:val="009B2A2D"/>
    <w:rsid w:val="009B2A82"/>
    <w:rsid w:val="009B348E"/>
    <w:rsid w:val="009B3713"/>
    <w:rsid w:val="009B4FAA"/>
    <w:rsid w:val="009B51D6"/>
    <w:rsid w:val="009B601D"/>
    <w:rsid w:val="009C033E"/>
    <w:rsid w:val="009C55E2"/>
    <w:rsid w:val="009C592D"/>
    <w:rsid w:val="009C76E3"/>
    <w:rsid w:val="009C7A0C"/>
    <w:rsid w:val="009C7C03"/>
    <w:rsid w:val="009D44EE"/>
    <w:rsid w:val="009D4E66"/>
    <w:rsid w:val="009E0855"/>
    <w:rsid w:val="009E2A90"/>
    <w:rsid w:val="009E2FC3"/>
    <w:rsid w:val="009E3C5B"/>
    <w:rsid w:val="009E75FF"/>
    <w:rsid w:val="009F027C"/>
    <w:rsid w:val="009F3880"/>
    <w:rsid w:val="009F6162"/>
    <w:rsid w:val="009F63D1"/>
    <w:rsid w:val="009F6BC3"/>
    <w:rsid w:val="009F7AA7"/>
    <w:rsid w:val="00A0048E"/>
    <w:rsid w:val="00A012B7"/>
    <w:rsid w:val="00A01AFA"/>
    <w:rsid w:val="00A01ECE"/>
    <w:rsid w:val="00A02EC8"/>
    <w:rsid w:val="00A033C2"/>
    <w:rsid w:val="00A072C1"/>
    <w:rsid w:val="00A0737B"/>
    <w:rsid w:val="00A102A2"/>
    <w:rsid w:val="00A14564"/>
    <w:rsid w:val="00A17CAA"/>
    <w:rsid w:val="00A20F28"/>
    <w:rsid w:val="00A21566"/>
    <w:rsid w:val="00A23436"/>
    <w:rsid w:val="00A23593"/>
    <w:rsid w:val="00A259D1"/>
    <w:rsid w:val="00A26724"/>
    <w:rsid w:val="00A26DD8"/>
    <w:rsid w:val="00A26EE6"/>
    <w:rsid w:val="00A3019B"/>
    <w:rsid w:val="00A30C3E"/>
    <w:rsid w:val="00A33695"/>
    <w:rsid w:val="00A337DC"/>
    <w:rsid w:val="00A344AD"/>
    <w:rsid w:val="00A35600"/>
    <w:rsid w:val="00A35CCB"/>
    <w:rsid w:val="00A35DE9"/>
    <w:rsid w:val="00A3683E"/>
    <w:rsid w:val="00A41FC1"/>
    <w:rsid w:val="00A464E7"/>
    <w:rsid w:val="00A46F0D"/>
    <w:rsid w:val="00A500C2"/>
    <w:rsid w:val="00A50234"/>
    <w:rsid w:val="00A50820"/>
    <w:rsid w:val="00A513C2"/>
    <w:rsid w:val="00A51760"/>
    <w:rsid w:val="00A517D1"/>
    <w:rsid w:val="00A53303"/>
    <w:rsid w:val="00A54994"/>
    <w:rsid w:val="00A56CED"/>
    <w:rsid w:val="00A570FC"/>
    <w:rsid w:val="00A6054E"/>
    <w:rsid w:val="00A6694B"/>
    <w:rsid w:val="00A66A3D"/>
    <w:rsid w:val="00A70CE5"/>
    <w:rsid w:val="00A718DB"/>
    <w:rsid w:val="00A72F01"/>
    <w:rsid w:val="00A744A8"/>
    <w:rsid w:val="00A80D54"/>
    <w:rsid w:val="00A82087"/>
    <w:rsid w:val="00A822B7"/>
    <w:rsid w:val="00A82A48"/>
    <w:rsid w:val="00A8638C"/>
    <w:rsid w:val="00A91727"/>
    <w:rsid w:val="00A91841"/>
    <w:rsid w:val="00A91A2B"/>
    <w:rsid w:val="00A91F26"/>
    <w:rsid w:val="00AA4F4D"/>
    <w:rsid w:val="00AA6505"/>
    <w:rsid w:val="00AA6EDE"/>
    <w:rsid w:val="00AA7024"/>
    <w:rsid w:val="00AA71C9"/>
    <w:rsid w:val="00AB06DC"/>
    <w:rsid w:val="00AB0D49"/>
    <w:rsid w:val="00AB22A2"/>
    <w:rsid w:val="00AB396E"/>
    <w:rsid w:val="00AB3F95"/>
    <w:rsid w:val="00AB63F5"/>
    <w:rsid w:val="00AB6747"/>
    <w:rsid w:val="00AB7FDD"/>
    <w:rsid w:val="00AC351D"/>
    <w:rsid w:val="00AC68DC"/>
    <w:rsid w:val="00AC6D4B"/>
    <w:rsid w:val="00AD2033"/>
    <w:rsid w:val="00AD5A46"/>
    <w:rsid w:val="00AE1059"/>
    <w:rsid w:val="00AE1122"/>
    <w:rsid w:val="00AE3B2A"/>
    <w:rsid w:val="00AE7769"/>
    <w:rsid w:val="00AF4039"/>
    <w:rsid w:val="00AF58D8"/>
    <w:rsid w:val="00AF656A"/>
    <w:rsid w:val="00AF667E"/>
    <w:rsid w:val="00AF79F7"/>
    <w:rsid w:val="00B00E38"/>
    <w:rsid w:val="00B02367"/>
    <w:rsid w:val="00B03704"/>
    <w:rsid w:val="00B03C55"/>
    <w:rsid w:val="00B0408D"/>
    <w:rsid w:val="00B04269"/>
    <w:rsid w:val="00B067B1"/>
    <w:rsid w:val="00B06A58"/>
    <w:rsid w:val="00B072A5"/>
    <w:rsid w:val="00B07B96"/>
    <w:rsid w:val="00B100FA"/>
    <w:rsid w:val="00B111DA"/>
    <w:rsid w:val="00B13BB5"/>
    <w:rsid w:val="00B16F5A"/>
    <w:rsid w:val="00B17FE7"/>
    <w:rsid w:val="00B2014B"/>
    <w:rsid w:val="00B23A73"/>
    <w:rsid w:val="00B23D9C"/>
    <w:rsid w:val="00B26501"/>
    <w:rsid w:val="00B30707"/>
    <w:rsid w:val="00B31276"/>
    <w:rsid w:val="00B316B5"/>
    <w:rsid w:val="00B31A3D"/>
    <w:rsid w:val="00B33E60"/>
    <w:rsid w:val="00B365D2"/>
    <w:rsid w:val="00B41C64"/>
    <w:rsid w:val="00B41EE6"/>
    <w:rsid w:val="00B4616B"/>
    <w:rsid w:val="00B55F68"/>
    <w:rsid w:val="00B604CE"/>
    <w:rsid w:val="00B6128A"/>
    <w:rsid w:val="00B61870"/>
    <w:rsid w:val="00B63600"/>
    <w:rsid w:val="00B636AF"/>
    <w:rsid w:val="00B70C5B"/>
    <w:rsid w:val="00B7172D"/>
    <w:rsid w:val="00B7213C"/>
    <w:rsid w:val="00B7241E"/>
    <w:rsid w:val="00B75922"/>
    <w:rsid w:val="00B75F5E"/>
    <w:rsid w:val="00B81998"/>
    <w:rsid w:val="00B84374"/>
    <w:rsid w:val="00B84436"/>
    <w:rsid w:val="00B86513"/>
    <w:rsid w:val="00B8780E"/>
    <w:rsid w:val="00B90EA5"/>
    <w:rsid w:val="00B91B69"/>
    <w:rsid w:val="00B92C7A"/>
    <w:rsid w:val="00B93BD0"/>
    <w:rsid w:val="00B94659"/>
    <w:rsid w:val="00B95DBE"/>
    <w:rsid w:val="00B963C7"/>
    <w:rsid w:val="00BA0EDB"/>
    <w:rsid w:val="00BA34E4"/>
    <w:rsid w:val="00BA684A"/>
    <w:rsid w:val="00BA6B05"/>
    <w:rsid w:val="00BA6E46"/>
    <w:rsid w:val="00BB0A4C"/>
    <w:rsid w:val="00BB1DBF"/>
    <w:rsid w:val="00BB268F"/>
    <w:rsid w:val="00BB5DC9"/>
    <w:rsid w:val="00BB6CFA"/>
    <w:rsid w:val="00BB7379"/>
    <w:rsid w:val="00BC5BB5"/>
    <w:rsid w:val="00BC7CAC"/>
    <w:rsid w:val="00BD0B99"/>
    <w:rsid w:val="00BD12CC"/>
    <w:rsid w:val="00BD2A63"/>
    <w:rsid w:val="00BD2F28"/>
    <w:rsid w:val="00BD333D"/>
    <w:rsid w:val="00BD4965"/>
    <w:rsid w:val="00BD5482"/>
    <w:rsid w:val="00BD5F57"/>
    <w:rsid w:val="00BD7081"/>
    <w:rsid w:val="00BE0DD0"/>
    <w:rsid w:val="00BE30F1"/>
    <w:rsid w:val="00BE4CFB"/>
    <w:rsid w:val="00BE714D"/>
    <w:rsid w:val="00BF20EF"/>
    <w:rsid w:val="00BF441B"/>
    <w:rsid w:val="00BF4690"/>
    <w:rsid w:val="00BF55BC"/>
    <w:rsid w:val="00BF6027"/>
    <w:rsid w:val="00BF705A"/>
    <w:rsid w:val="00C013A9"/>
    <w:rsid w:val="00C0281C"/>
    <w:rsid w:val="00C07488"/>
    <w:rsid w:val="00C14D97"/>
    <w:rsid w:val="00C1532A"/>
    <w:rsid w:val="00C1696E"/>
    <w:rsid w:val="00C16A1D"/>
    <w:rsid w:val="00C16B80"/>
    <w:rsid w:val="00C16E32"/>
    <w:rsid w:val="00C21027"/>
    <w:rsid w:val="00C22EC2"/>
    <w:rsid w:val="00C277B9"/>
    <w:rsid w:val="00C3229B"/>
    <w:rsid w:val="00C32334"/>
    <w:rsid w:val="00C35AA4"/>
    <w:rsid w:val="00C374E7"/>
    <w:rsid w:val="00C40CB5"/>
    <w:rsid w:val="00C422DC"/>
    <w:rsid w:val="00C47835"/>
    <w:rsid w:val="00C47C96"/>
    <w:rsid w:val="00C500D8"/>
    <w:rsid w:val="00C5099B"/>
    <w:rsid w:val="00C61E60"/>
    <w:rsid w:val="00C62009"/>
    <w:rsid w:val="00C66705"/>
    <w:rsid w:val="00C70181"/>
    <w:rsid w:val="00C71305"/>
    <w:rsid w:val="00C72DDB"/>
    <w:rsid w:val="00C74153"/>
    <w:rsid w:val="00C77B44"/>
    <w:rsid w:val="00C80309"/>
    <w:rsid w:val="00C8057C"/>
    <w:rsid w:val="00C82C20"/>
    <w:rsid w:val="00C851BD"/>
    <w:rsid w:val="00C85FA9"/>
    <w:rsid w:val="00C863A0"/>
    <w:rsid w:val="00C867AE"/>
    <w:rsid w:val="00C87314"/>
    <w:rsid w:val="00C91374"/>
    <w:rsid w:val="00C9456A"/>
    <w:rsid w:val="00CA0DA9"/>
    <w:rsid w:val="00CA3D4C"/>
    <w:rsid w:val="00CA4527"/>
    <w:rsid w:val="00CA651E"/>
    <w:rsid w:val="00CB0BAA"/>
    <w:rsid w:val="00CB0D91"/>
    <w:rsid w:val="00CB1004"/>
    <w:rsid w:val="00CB10A0"/>
    <w:rsid w:val="00CB13EA"/>
    <w:rsid w:val="00CB193A"/>
    <w:rsid w:val="00CB42A5"/>
    <w:rsid w:val="00CB762C"/>
    <w:rsid w:val="00CC3E10"/>
    <w:rsid w:val="00CC737A"/>
    <w:rsid w:val="00CD449C"/>
    <w:rsid w:val="00CD482D"/>
    <w:rsid w:val="00CD4AF8"/>
    <w:rsid w:val="00CD7AE2"/>
    <w:rsid w:val="00CE1084"/>
    <w:rsid w:val="00CE15C6"/>
    <w:rsid w:val="00CE393F"/>
    <w:rsid w:val="00CE4744"/>
    <w:rsid w:val="00CE7674"/>
    <w:rsid w:val="00CF21AD"/>
    <w:rsid w:val="00CF5E5E"/>
    <w:rsid w:val="00CF6330"/>
    <w:rsid w:val="00D00543"/>
    <w:rsid w:val="00D011BD"/>
    <w:rsid w:val="00D04212"/>
    <w:rsid w:val="00D074BC"/>
    <w:rsid w:val="00D14ED7"/>
    <w:rsid w:val="00D15161"/>
    <w:rsid w:val="00D16E1A"/>
    <w:rsid w:val="00D17B69"/>
    <w:rsid w:val="00D21271"/>
    <w:rsid w:val="00D262B2"/>
    <w:rsid w:val="00D30077"/>
    <w:rsid w:val="00D335D8"/>
    <w:rsid w:val="00D340BB"/>
    <w:rsid w:val="00D34DE9"/>
    <w:rsid w:val="00D35234"/>
    <w:rsid w:val="00D36417"/>
    <w:rsid w:val="00D36436"/>
    <w:rsid w:val="00D378A5"/>
    <w:rsid w:val="00D41379"/>
    <w:rsid w:val="00D42A52"/>
    <w:rsid w:val="00D4421E"/>
    <w:rsid w:val="00D44650"/>
    <w:rsid w:val="00D46A72"/>
    <w:rsid w:val="00D4723F"/>
    <w:rsid w:val="00D47308"/>
    <w:rsid w:val="00D47359"/>
    <w:rsid w:val="00D5025A"/>
    <w:rsid w:val="00D50658"/>
    <w:rsid w:val="00D509E9"/>
    <w:rsid w:val="00D539F9"/>
    <w:rsid w:val="00D5507F"/>
    <w:rsid w:val="00D55DF4"/>
    <w:rsid w:val="00D61180"/>
    <w:rsid w:val="00D62127"/>
    <w:rsid w:val="00D62EBC"/>
    <w:rsid w:val="00D64398"/>
    <w:rsid w:val="00D64F8C"/>
    <w:rsid w:val="00D707B6"/>
    <w:rsid w:val="00D70997"/>
    <w:rsid w:val="00D74B60"/>
    <w:rsid w:val="00D74D95"/>
    <w:rsid w:val="00D761B4"/>
    <w:rsid w:val="00D76AF8"/>
    <w:rsid w:val="00D77018"/>
    <w:rsid w:val="00D82249"/>
    <w:rsid w:val="00D830BF"/>
    <w:rsid w:val="00D83CB5"/>
    <w:rsid w:val="00D841A3"/>
    <w:rsid w:val="00D850F9"/>
    <w:rsid w:val="00D879E0"/>
    <w:rsid w:val="00D87EA9"/>
    <w:rsid w:val="00D90BB5"/>
    <w:rsid w:val="00D92298"/>
    <w:rsid w:val="00D924B2"/>
    <w:rsid w:val="00D96934"/>
    <w:rsid w:val="00D97B69"/>
    <w:rsid w:val="00DA0928"/>
    <w:rsid w:val="00DA23FF"/>
    <w:rsid w:val="00DA3585"/>
    <w:rsid w:val="00DA5058"/>
    <w:rsid w:val="00DA58B4"/>
    <w:rsid w:val="00DA5AC2"/>
    <w:rsid w:val="00DA6186"/>
    <w:rsid w:val="00DB0DAD"/>
    <w:rsid w:val="00DB3AFE"/>
    <w:rsid w:val="00DB5702"/>
    <w:rsid w:val="00DB5886"/>
    <w:rsid w:val="00DB6F49"/>
    <w:rsid w:val="00DC38BF"/>
    <w:rsid w:val="00DC5A86"/>
    <w:rsid w:val="00DC778C"/>
    <w:rsid w:val="00DD016F"/>
    <w:rsid w:val="00DD1912"/>
    <w:rsid w:val="00DD1E0F"/>
    <w:rsid w:val="00DD20EA"/>
    <w:rsid w:val="00DD3F65"/>
    <w:rsid w:val="00DD6517"/>
    <w:rsid w:val="00DE1C20"/>
    <w:rsid w:val="00DE58D2"/>
    <w:rsid w:val="00DE6283"/>
    <w:rsid w:val="00DE6E34"/>
    <w:rsid w:val="00DF0343"/>
    <w:rsid w:val="00DF30A2"/>
    <w:rsid w:val="00DF6A04"/>
    <w:rsid w:val="00E011C9"/>
    <w:rsid w:val="00E02331"/>
    <w:rsid w:val="00E02C8E"/>
    <w:rsid w:val="00E04062"/>
    <w:rsid w:val="00E0463C"/>
    <w:rsid w:val="00E06F36"/>
    <w:rsid w:val="00E111F9"/>
    <w:rsid w:val="00E1255F"/>
    <w:rsid w:val="00E12779"/>
    <w:rsid w:val="00E12821"/>
    <w:rsid w:val="00E17284"/>
    <w:rsid w:val="00E20C58"/>
    <w:rsid w:val="00E23E58"/>
    <w:rsid w:val="00E24C0C"/>
    <w:rsid w:val="00E2559E"/>
    <w:rsid w:val="00E270C5"/>
    <w:rsid w:val="00E2745C"/>
    <w:rsid w:val="00E3236F"/>
    <w:rsid w:val="00E32A47"/>
    <w:rsid w:val="00E35AEF"/>
    <w:rsid w:val="00E35BAA"/>
    <w:rsid w:val="00E36324"/>
    <w:rsid w:val="00E36950"/>
    <w:rsid w:val="00E3721B"/>
    <w:rsid w:val="00E37654"/>
    <w:rsid w:val="00E3799F"/>
    <w:rsid w:val="00E43A07"/>
    <w:rsid w:val="00E47109"/>
    <w:rsid w:val="00E47349"/>
    <w:rsid w:val="00E5162E"/>
    <w:rsid w:val="00E51BCB"/>
    <w:rsid w:val="00E51F9B"/>
    <w:rsid w:val="00E5234C"/>
    <w:rsid w:val="00E527F0"/>
    <w:rsid w:val="00E52DC4"/>
    <w:rsid w:val="00E54CAC"/>
    <w:rsid w:val="00E60DFB"/>
    <w:rsid w:val="00E6144B"/>
    <w:rsid w:val="00E62BF2"/>
    <w:rsid w:val="00E65BA5"/>
    <w:rsid w:val="00E70454"/>
    <w:rsid w:val="00E70E05"/>
    <w:rsid w:val="00E727BB"/>
    <w:rsid w:val="00E72CD2"/>
    <w:rsid w:val="00E73710"/>
    <w:rsid w:val="00E758B4"/>
    <w:rsid w:val="00E761F1"/>
    <w:rsid w:val="00E76900"/>
    <w:rsid w:val="00E76920"/>
    <w:rsid w:val="00E81958"/>
    <w:rsid w:val="00E82DEB"/>
    <w:rsid w:val="00E85783"/>
    <w:rsid w:val="00E8783F"/>
    <w:rsid w:val="00E91736"/>
    <w:rsid w:val="00E9546A"/>
    <w:rsid w:val="00E966D2"/>
    <w:rsid w:val="00E97587"/>
    <w:rsid w:val="00EA1573"/>
    <w:rsid w:val="00EA2CA1"/>
    <w:rsid w:val="00EA375E"/>
    <w:rsid w:val="00EA58BA"/>
    <w:rsid w:val="00EA79E5"/>
    <w:rsid w:val="00EB1460"/>
    <w:rsid w:val="00EB154B"/>
    <w:rsid w:val="00EB1B6C"/>
    <w:rsid w:val="00EB311E"/>
    <w:rsid w:val="00EB49F9"/>
    <w:rsid w:val="00EB702D"/>
    <w:rsid w:val="00EC48EA"/>
    <w:rsid w:val="00EC7AA1"/>
    <w:rsid w:val="00ED4C6D"/>
    <w:rsid w:val="00ED5159"/>
    <w:rsid w:val="00EE21C6"/>
    <w:rsid w:val="00EE2279"/>
    <w:rsid w:val="00EE3BBC"/>
    <w:rsid w:val="00EE4067"/>
    <w:rsid w:val="00EF0499"/>
    <w:rsid w:val="00EF29B4"/>
    <w:rsid w:val="00EF5341"/>
    <w:rsid w:val="00EF6221"/>
    <w:rsid w:val="00EF7C47"/>
    <w:rsid w:val="00EF7C86"/>
    <w:rsid w:val="00F012F2"/>
    <w:rsid w:val="00F01C54"/>
    <w:rsid w:val="00F0241C"/>
    <w:rsid w:val="00F027A4"/>
    <w:rsid w:val="00F02CEE"/>
    <w:rsid w:val="00F02D5D"/>
    <w:rsid w:val="00F130B3"/>
    <w:rsid w:val="00F14056"/>
    <w:rsid w:val="00F140E6"/>
    <w:rsid w:val="00F15019"/>
    <w:rsid w:val="00F157C3"/>
    <w:rsid w:val="00F159FC"/>
    <w:rsid w:val="00F209C9"/>
    <w:rsid w:val="00F2104D"/>
    <w:rsid w:val="00F21E70"/>
    <w:rsid w:val="00F2264D"/>
    <w:rsid w:val="00F25403"/>
    <w:rsid w:val="00F3263B"/>
    <w:rsid w:val="00F34531"/>
    <w:rsid w:val="00F355F1"/>
    <w:rsid w:val="00F45AB6"/>
    <w:rsid w:val="00F51027"/>
    <w:rsid w:val="00F53188"/>
    <w:rsid w:val="00F5391E"/>
    <w:rsid w:val="00F5549D"/>
    <w:rsid w:val="00F56C0A"/>
    <w:rsid w:val="00F622D6"/>
    <w:rsid w:val="00F64E88"/>
    <w:rsid w:val="00F650FF"/>
    <w:rsid w:val="00F661D2"/>
    <w:rsid w:val="00F66896"/>
    <w:rsid w:val="00F67284"/>
    <w:rsid w:val="00F67D87"/>
    <w:rsid w:val="00F73280"/>
    <w:rsid w:val="00F73311"/>
    <w:rsid w:val="00F734E2"/>
    <w:rsid w:val="00F77089"/>
    <w:rsid w:val="00F82022"/>
    <w:rsid w:val="00F858A0"/>
    <w:rsid w:val="00F85A87"/>
    <w:rsid w:val="00F85DA8"/>
    <w:rsid w:val="00F86BE0"/>
    <w:rsid w:val="00F86E12"/>
    <w:rsid w:val="00F91424"/>
    <w:rsid w:val="00F92BCD"/>
    <w:rsid w:val="00F93652"/>
    <w:rsid w:val="00F970C8"/>
    <w:rsid w:val="00FA0262"/>
    <w:rsid w:val="00FA207E"/>
    <w:rsid w:val="00FA3536"/>
    <w:rsid w:val="00FA361A"/>
    <w:rsid w:val="00FA673F"/>
    <w:rsid w:val="00FA6898"/>
    <w:rsid w:val="00FA72E5"/>
    <w:rsid w:val="00FB28A9"/>
    <w:rsid w:val="00FB37DB"/>
    <w:rsid w:val="00FB63B0"/>
    <w:rsid w:val="00FC2494"/>
    <w:rsid w:val="00FC2BFF"/>
    <w:rsid w:val="00FC48C8"/>
    <w:rsid w:val="00FC62CD"/>
    <w:rsid w:val="00FC77A8"/>
    <w:rsid w:val="00FD1B07"/>
    <w:rsid w:val="00FD1CB6"/>
    <w:rsid w:val="00FD268B"/>
    <w:rsid w:val="00FD3D13"/>
    <w:rsid w:val="00FD6604"/>
    <w:rsid w:val="00FE0CB1"/>
    <w:rsid w:val="00FE11D6"/>
    <w:rsid w:val="00FE21CE"/>
    <w:rsid w:val="00FE2B7A"/>
    <w:rsid w:val="00FE4708"/>
    <w:rsid w:val="00FE4B5F"/>
    <w:rsid w:val="00FE4EED"/>
    <w:rsid w:val="00FE66B5"/>
    <w:rsid w:val="00FE6890"/>
    <w:rsid w:val="00FF077F"/>
    <w:rsid w:val="00FF1941"/>
    <w:rsid w:val="00FF565B"/>
    <w:rsid w:val="00FF5F6F"/>
    <w:rsid w:val="00FF6B48"/>
    <w:rsid w:val="00FF6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A4E65"/>
  <w15:docId w15:val="{61B35C48-45E1-494E-B707-714CCB58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C913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913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5F6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FF5F6F"/>
    <w:pPr>
      <w:spacing w:after="0" w:line="240" w:lineRule="auto"/>
    </w:pPr>
  </w:style>
  <w:style w:type="paragraph" w:styleId="a4">
    <w:name w:val="footnote text"/>
    <w:aliases w:val="fn, Знак,Знак,fn Знак Знак Знак,Знак2,Текст сноски Знак Знак,Текст сноски НИВ, Знак Знак Знак Знак,Знак Знак Знак Знак,Footnote Text Char, Знак Знак Знак,Текст сноски Знак1 Знак,Текст сноски Знак Знак1 Знак, Знак Знак Знак1 Зна, Знак2,З,f"/>
    <w:basedOn w:val="a"/>
    <w:link w:val="a5"/>
    <w:uiPriority w:val="99"/>
    <w:unhideWhenUsed/>
    <w:qFormat/>
    <w:rsid w:val="00FF5F6F"/>
    <w:pPr>
      <w:spacing w:after="0" w:line="240" w:lineRule="auto"/>
    </w:pPr>
    <w:rPr>
      <w:sz w:val="20"/>
      <w:szCs w:val="20"/>
    </w:rPr>
  </w:style>
  <w:style w:type="character" w:customStyle="1" w:styleId="a5">
    <w:name w:val="Текст сноски Знак"/>
    <w:aliases w:val="fn Знак, Знак Знак,Знак Знак,fn Знак Знак Знак Знак,Знак2 Знак,Текст сноски Знак Знак Знак,Текст сноски НИВ Знак, Знак Знак Знак Знак Знак,Знак Знак Знак Знак Знак,Footnote Text Char Знак, Знак Знак Знак Знак1, Знак Знак Знак1 Зна Знак"/>
    <w:basedOn w:val="a0"/>
    <w:link w:val="a4"/>
    <w:uiPriority w:val="99"/>
    <w:qFormat/>
    <w:rsid w:val="00FF5F6F"/>
    <w:rPr>
      <w:sz w:val="20"/>
      <w:szCs w:val="20"/>
    </w:rPr>
  </w:style>
  <w:style w:type="character" w:styleId="a6">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SUP"/>
    <w:basedOn w:val="a0"/>
    <w:uiPriority w:val="99"/>
    <w:unhideWhenUsed/>
    <w:qFormat/>
    <w:rsid w:val="00FF5F6F"/>
    <w:rPr>
      <w:vertAlign w:val="superscript"/>
    </w:rPr>
  </w:style>
  <w:style w:type="table" w:styleId="a7">
    <w:name w:val="Table Grid"/>
    <w:basedOn w:val="a1"/>
    <w:uiPriority w:val="39"/>
    <w:rsid w:val="007E5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837A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837AA"/>
  </w:style>
  <w:style w:type="paragraph" w:styleId="aa">
    <w:name w:val="footer"/>
    <w:basedOn w:val="a"/>
    <w:link w:val="ab"/>
    <w:uiPriority w:val="99"/>
    <w:unhideWhenUsed/>
    <w:rsid w:val="006837A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837AA"/>
  </w:style>
  <w:style w:type="paragraph" w:styleId="ac">
    <w:name w:val="Balloon Text"/>
    <w:basedOn w:val="a"/>
    <w:link w:val="ad"/>
    <w:uiPriority w:val="99"/>
    <w:semiHidden/>
    <w:unhideWhenUsed/>
    <w:rsid w:val="006837AA"/>
    <w:pPr>
      <w:spacing w:after="0" w:line="240" w:lineRule="auto"/>
    </w:pPr>
    <w:rPr>
      <w:rFonts w:ascii="Tahoma" w:hAnsi="Tahoma" w:cs="Tahoma"/>
      <w:sz w:val="16"/>
      <w:szCs w:val="16"/>
    </w:rPr>
  </w:style>
  <w:style w:type="character" w:customStyle="1" w:styleId="ad">
    <w:name w:val="Текст выноски Знак"/>
    <w:basedOn w:val="a0"/>
    <w:link w:val="ac"/>
    <w:semiHidden/>
    <w:rsid w:val="006837AA"/>
    <w:rPr>
      <w:rFonts w:ascii="Tahoma" w:hAnsi="Tahoma" w:cs="Tahoma"/>
      <w:sz w:val="16"/>
      <w:szCs w:val="16"/>
    </w:rPr>
  </w:style>
  <w:style w:type="character" w:customStyle="1" w:styleId="apple-style-span">
    <w:name w:val="apple-style-span"/>
    <w:basedOn w:val="a0"/>
    <w:rsid w:val="00E758B4"/>
  </w:style>
  <w:style w:type="paragraph" w:styleId="HTML">
    <w:name w:val="HTML Preformatted"/>
    <w:basedOn w:val="a"/>
    <w:link w:val="HTML0"/>
    <w:semiHidden/>
    <w:rsid w:val="00ED5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ED5159"/>
    <w:rPr>
      <w:rFonts w:ascii="Courier New" w:eastAsia="Times New Roman" w:hAnsi="Courier New" w:cs="Courier New"/>
      <w:sz w:val="20"/>
      <w:szCs w:val="20"/>
      <w:lang w:eastAsia="ru-RU"/>
    </w:rPr>
  </w:style>
  <w:style w:type="character" w:styleId="ae">
    <w:name w:val="annotation reference"/>
    <w:basedOn w:val="a0"/>
    <w:uiPriority w:val="99"/>
    <w:semiHidden/>
    <w:unhideWhenUsed/>
    <w:rsid w:val="006D0C53"/>
    <w:rPr>
      <w:sz w:val="16"/>
      <w:szCs w:val="16"/>
    </w:rPr>
  </w:style>
  <w:style w:type="paragraph" w:styleId="af">
    <w:name w:val="annotation text"/>
    <w:basedOn w:val="a"/>
    <w:link w:val="af0"/>
    <w:uiPriority w:val="99"/>
    <w:semiHidden/>
    <w:unhideWhenUsed/>
    <w:rsid w:val="006D0C53"/>
    <w:pPr>
      <w:spacing w:line="240" w:lineRule="auto"/>
    </w:pPr>
    <w:rPr>
      <w:sz w:val="20"/>
      <w:szCs w:val="20"/>
    </w:rPr>
  </w:style>
  <w:style w:type="character" w:customStyle="1" w:styleId="af0">
    <w:name w:val="Текст примечания Знак"/>
    <w:basedOn w:val="a0"/>
    <w:link w:val="af"/>
    <w:uiPriority w:val="99"/>
    <w:semiHidden/>
    <w:rsid w:val="006D0C53"/>
    <w:rPr>
      <w:sz w:val="20"/>
      <w:szCs w:val="20"/>
    </w:rPr>
  </w:style>
  <w:style w:type="paragraph" w:styleId="af1">
    <w:name w:val="annotation subject"/>
    <w:basedOn w:val="af"/>
    <w:next w:val="af"/>
    <w:link w:val="af2"/>
    <w:uiPriority w:val="99"/>
    <w:semiHidden/>
    <w:unhideWhenUsed/>
    <w:rsid w:val="006D0C53"/>
    <w:rPr>
      <w:b/>
      <w:bCs/>
    </w:rPr>
  </w:style>
  <w:style w:type="character" w:customStyle="1" w:styleId="af2">
    <w:name w:val="Тема примечания Знак"/>
    <w:basedOn w:val="af0"/>
    <w:link w:val="af1"/>
    <w:uiPriority w:val="99"/>
    <w:semiHidden/>
    <w:rsid w:val="006D0C53"/>
    <w:rPr>
      <w:b/>
      <w:bCs/>
      <w:sz w:val="20"/>
      <w:szCs w:val="20"/>
    </w:rPr>
  </w:style>
  <w:style w:type="paragraph" w:styleId="21">
    <w:name w:val="Body Text Indent 2"/>
    <w:basedOn w:val="a"/>
    <w:link w:val="22"/>
    <w:semiHidden/>
    <w:rsid w:val="00853F34"/>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853F34"/>
    <w:rPr>
      <w:rFonts w:ascii="Times New Roman" w:eastAsia="Times New Roman" w:hAnsi="Times New Roman" w:cs="Times New Roman"/>
      <w:sz w:val="28"/>
      <w:szCs w:val="20"/>
      <w:lang w:eastAsia="ru-RU"/>
    </w:rPr>
  </w:style>
  <w:style w:type="paragraph" w:styleId="af3">
    <w:name w:val="List Paragraph"/>
    <w:basedOn w:val="a"/>
    <w:uiPriority w:val="34"/>
    <w:qFormat/>
    <w:rsid w:val="00512657"/>
    <w:pPr>
      <w:spacing w:after="200" w:line="276" w:lineRule="auto"/>
      <w:ind w:left="720"/>
      <w:contextualSpacing/>
    </w:pPr>
    <w:rPr>
      <w:rFonts w:ascii="Calibri" w:eastAsia="Calibri" w:hAnsi="Calibri" w:cs="Times New Roman"/>
    </w:rPr>
  </w:style>
  <w:style w:type="paragraph" w:customStyle="1" w:styleId="210">
    <w:name w:val="Основной текст с отступом 21"/>
    <w:basedOn w:val="a"/>
    <w:rsid w:val="00812304"/>
    <w:pPr>
      <w:suppressAutoHyphens/>
      <w:spacing w:after="0" w:line="240" w:lineRule="auto"/>
      <w:ind w:firstLine="709"/>
      <w:jc w:val="both"/>
    </w:pPr>
    <w:rPr>
      <w:rFonts w:ascii="Calibri" w:eastAsia="SimSun" w:hAnsi="Calibri" w:cs="Calibri"/>
      <w:sz w:val="28"/>
      <w:szCs w:val="24"/>
      <w:lang w:val="en-US" w:bidi="en-US"/>
    </w:rPr>
  </w:style>
  <w:style w:type="character" w:styleId="af4">
    <w:name w:val="Hyperlink"/>
    <w:basedOn w:val="a0"/>
    <w:uiPriority w:val="99"/>
    <w:unhideWhenUsed/>
    <w:rsid w:val="000835C7"/>
    <w:rPr>
      <w:color w:val="0563C1" w:themeColor="hyperlink"/>
      <w:u w:val="single"/>
    </w:rPr>
  </w:style>
  <w:style w:type="paragraph" w:styleId="af5">
    <w:name w:val="Body Text"/>
    <w:basedOn w:val="a"/>
    <w:link w:val="af6"/>
    <w:uiPriority w:val="99"/>
    <w:semiHidden/>
    <w:unhideWhenUsed/>
    <w:rsid w:val="00D64398"/>
    <w:pPr>
      <w:spacing w:after="120"/>
    </w:pPr>
  </w:style>
  <w:style w:type="character" w:customStyle="1" w:styleId="af6">
    <w:name w:val="Основной текст Знак"/>
    <w:basedOn w:val="a0"/>
    <w:link w:val="af5"/>
    <w:uiPriority w:val="99"/>
    <w:semiHidden/>
    <w:rsid w:val="00D64398"/>
  </w:style>
  <w:style w:type="paragraph" w:styleId="af7">
    <w:name w:val="Revision"/>
    <w:hidden/>
    <w:uiPriority w:val="99"/>
    <w:semiHidden/>
    <w:rsid w:val="00245CD0"/>
    <w:pPr>
      <w:spacing w:after="0" w:line="240" w:lineRule="auto"/>
    </w:pPr>
  </w:style>
  <w:style w:type="character" w:customStyle="1" w:styleId="10">
    <w:name w:val="Заголовок 1 Знак"/>
    <w:basedOn w:val="a0"/>
    <w:link w:val="1"/>
    <w:uiPriority w:val="9"/>
    <w:rsid w:val="00C9137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C91374"/>
    <w:rPr>
      <w:rFonts w:asciiTheme="majorHAnsi" w:eastAsiaTheme="majorEastAsia" w:hAnsiTheme="majorHAnsi" w:cstheme="majorBidi"/>
      <w:color w:val="2E74B5" w:themeColor="accent1" w:themeShade="BF"/>
      <w:sz w:val="26"/>
      <w:szCs w:val="26"/>
    </w:rPr>
  </w:style>
  <w:style w:type="paragraph" w:styleId="af8">
    <w:name w:val="TOC Heading"/>
    <w:basedOn w:val="1"/>
    <w:next w:val="a"/>
    <w:uiPriority w:val="39"/>
    <w:unhideWhenUsed/>
    <w:qFormat/>
    <w:rsid w:val="008D7C6D"/>
    <w:pPr>
      <w:outlineLvl w:val="9"/>
    </w:pPr>
    <w:rPr>
      <w:lang w:eastAsia="ru-RU"/>
    </w:rPr>
  </w:style>
  <w:style w:type="paragraph" w:styleId="11">
    <w:name w:val="toc 1"/>
    <w:basedOn w:val="a"/>
    <w:next w:val="a"/>
    <w:autoRedefine/>
    <w:uiPriority w:val="39"/>
    <w:unhideWhenUsed/>
    <w:rsid w:val="007C06EC"/>
    <w:pPr>
      <w:tabs>
        <w:tab w:val="right" w:leader="dot" w:pos="9344"/>
      </w:tabs>
      <w:spacing w:after="100" w:line="240" w:lineRule="auto"/>
      <w:ind w:left="37"/>
      <w:jc w:val="both"/>
    </w:pPr>
    <w:rPr>
      <w:rFonts w:ascii="Times New Roman" w:hAnsi="Times New Roman" w:cs="Times New Roman"/>
      <w:b/>
      <w:noProof/>
      <w:sz w:val="28"/>
      <w:szCs w:val="28"/>
    </w:rPr>
  </w:style>
  <w:style w:type="paragraph" w:styleId="23">
    <w:name w:val="toc 2"/>
    <w:basedOn w:val="a"/>
    <w:next w:val="a"/>
    <w:autoRedefine/>
    <w:uiPriority w:val="39"/>
    <w:unhideWhenUsed/>
    <w:rsid w:val="00005337"/>
    <w:pPr>
      <w:tabs>
        <w:tab w:val="right" w:leader="dot" w:pos="9344"/>
      </w:tabs>
      <w:spacing w:after="100"/>
      <w:ind w:left="142"/>
      <w:jc w:val="both"/>
    </w:pPr>
  </w:style>
  <w:style w:type="paragraph" w:styleId="af9">
    <w:name w:val="Normal (Web)"/>
    <w:basedOn w:val="a"/>
    <w:uiPriority w:val="99"/>
    <w:semiHidden/>
    <w:unhideWhenUsed/>
    <w:rsid w:val="005163D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885">
      <w:bodyDiv w:val="1"/>
      <w:marLeft w:val="0"/>
      <w:marRight w:val="0"/>
      <w:marTop w:val="0"/>
      <w:marBottom w:val="0"/>
      <w:divBdr>
        <w:top w:val="none" w:sz="0" w:space="0" w:color="auto"/>
        <w:left w:val="none" w:sz="0" w:space="0" w:color="auto"/>
        <w:bottom w:val="none" w:sz="0" w:space="0" w:color="auto"/>
        <w:right w:val="none" w:sz="0" w:space="0" w:color="auto"/>
      </w:divBdr>
    </w:div>
    <w:div w:id="164561259">
      <w:bodyDiv w:val="1"/>
      <w:marLeft w:val="0"/>
      <w:marRight w:val="0"/>
      <w:marTop w:val="0"/>
      <w:marBottom w:val="0"/>
      <w:divBdr>
        <w:top w:val="none" w:sz="0" w:space="0" w:color="auto"/>
        <w:left w:val="none" w:sz="0" w:space="0" w:color="auto"/>
        <w:bottom w:val="none" w:sz="0" w:space="0" w:color="auto"/>
        <w:right w:val="none" w:sz="0" w:space="0" w:color="auto"/>
      </w:divBdr>
    </w:div>
    <w:div w:id="264925967">
      <w:bodyDiv w:val="1"/>
      <w:marLeft w:val="0"/>
      <w:marRight w:val="0"/>
      <w:marTop w:val="0"/>
      <w:marBottom w:val="0"/>
      <w:divBdr>
        <w:top w:val="none" w:sz="0" w:space="0" w:color="auto"/>
        <w:left w:val="none" w:sz="0" w:space="0" w:color="auto"/>
        <w:bottom w:val="none" w:sz="0" w:space="0" w:color="auto"/>
        <w:right w:val="none" w:sz="0" w:space="0" w:color="auto"/>
      </w:divBdr>
    </w:div>
    <w:div w:id="313918653">
      <w:bodyDiv w:val="1"/>
      <w:marLeft w:val="0"/>
      <w:marRight w:val="0"/>
      <w:marTop w:val="0"/>
      <w:marBottom w:val="0"/>
      <w:divBdr>
        <w:top w:val="none" w:sz="0" w:space="0" w:color="auto"/>
        <w:left w:val="none" w:sz="0" w:space="0" w:color="auto"/>
        <w:bottom w:val="none" w:sz="0" w:space="0" w:color="auto"/>
        <w:right w:val="none" w:sz="0" w:space="0" w:color="auto"/>
      </w:divBdr>
    </w:div>
    <w:div w:id="324359698">
      <w:bodyDiv w:val="1"/>
      <w:marLeft w:val="0"/>
      <w:marRight w:val="0"/>
      <w:marTop w:val="0"/>
      <w:marBottom w:val="0"/>
      <w:divBdr>
        <w:top w:val="none" w:sz="0" w:space="0" w:color="auto"/>
        <w:left w:val="none" w:sz="0" w:space="0" w:color="auto"/>
        <w:bottom w:val="none" w:sz="0" w:space="0" w:color="auto"/>
        <w:right w:val="none" w:sz="0" w:space="0" w:color="auto"/>
      </w:divBdr>
    </w:div>
    <w:div w:id="349766185">
      <w:bodyDiv w:val="1"/>
      <w:marLeft w:val="0"/>
      <w:marRight w:val="0"/>
      <w:marTop w:val="0"/>
      <w:marBottom w:val="0"/>
      <w:divBdr>
        <w:top w:val="none" w:sz="0" w:space="0" w:color="auto"/>
        <w:left w:val="none" w:sz="0" w:space="0" w:color="auto"/>
        <w:bottom w:val="none" w:sz="0" w:space="0" w:color="auto"/>
        <w:right w:val="none" w:sz="0" w:space="0" w:color="auto"/>
      </w:divBdr>
    </w:div>
    <w:div w:id="373307445">
      <w:bodyDiv w:val="1"/>
      <w:marLeft w:val="0"/>
      <w:marRight w:val="0"/>
      <w:marTop w:val="0"/>
      <w:marBottom w:val="0"/>
      <w:divBdr>
        <w:top w:val="none" w:sz="0" w:space="0" w:color="auto"/>
        <w:left w:val="none" w:sz="0" w:space="0" w:color="auto"/>
        <w:bottom w:val="none" w:sz="0" w:space="0" w:color="auto"/>
        <w:right w:val="none" w:sz="0" w:space="0" w:color="auto"/>
      </w:divBdr>
    </w:div>
    <w:div w:id="498690017">
      <w:bodyDiv w:val="1"/>
      <w:marLeft w:val="0"/>
      <w:marRight w:val="0"/>
      <w:marTop w:val="0"/>
      <w:marBottom w:val="0"/>
      <w:divBdr>
        <w:top w:val="none" w:sz="0" w:space="0" w:color="auto"/>
        <w:left w:val="none" w:sz="0" w:space="0" w:color="auto"/>
        <w:bottom w:val="none" w:sz="0" w:space="0" w:color="auto"/>
        <w:right w:val="none" w:sz="0" w:space="0" w:color="auto"/>
      </w:divBdr>
    </w:div>
    <w:div w:id="569465644">
      <w:bodyDiv w:val="1"/>
      <w:marLeft w:val="0"/>
      <w:marRight w:val="0"/>
      <w:marTop w:val="0"/>
      <w:marBottom w:val="0"/>
      <w:divBdr>
        <w:top w:val="none" w:sz="0" w:space="0" w:color="auto"/>
        <w:left w:val="none" w:sz="0" w:space="0" w:color="auto"/>
        <w:bottom w:val="none" w:sz="0" w:space="0" w:color="auto"/>
        <w:right w:val="none" w:sz="0" w:space="0" w:color="auto"/>
      </w:divBdr>
    </w:div>
    <w:div w:id="963004536">
      <w:bodyDiv w:val="1"/>
      <w:marLeft w:val="0"/>
      <w:marRight w:val="0"/>
      <w:marTop w:val="0"/>
      <w:marBottom w:val="0"/>
      <w:divBdr>
        <w:top w:val="none" w:sz="0" w:space="0" w:color="auto"/>
        <w:left w:val="none" w:sz="0" w:space="0" w:color="auto"/>
        <w:bottom w:val="none" w:sz="0" w:space="0" w:color="auto"/>
        <w:right w:val="none" w:sz="0" w:space="0" w:color="auto"/>
      </w:divBdr>
    </w:div>
    <w:div w:id="1099108581">
      <w:bodyDiv w:val="1"/>
      <w:marLeft w:val="0"/>
      <w:marRight w:val="0"/>
      <w:marTop w:val="0"/>
      <w:marBottom w:val="0"/>
      <w:divBdr>
        <w:top w:val="none" w:sz="0" w:space="0" w:color="auto"/>
        <w:left w:val="none" w:sz="0" w:space="0" w:color="auto"/>
        <w:bottom w:val="none" w:sz="0" w:space="0" w:color="auto"/>
        <w:right w:val="none" w:sz="0" w:space="0" w:color="auto"/>
      </w:divBdr>
    </w:div>
    <w:div w:id="1103116193">
      <w:bodyDiv w:val="1"/>
      <w:marLeft w:val="0"/>
      <w:marRight w:val="0"/>
      <w:marTop w:val="0"/>
      <w:marBottom w:val="0"/>
      <w:divBdr>
        <w:top w:val="none" w:sz="0" w:space="0" w:color="auto"/>
        <w:left w:val="none" w:sz="0" w:space="0" w:color="auto"/>
        <w:bottom w:val="none" w:sz="0" w:space="0" w:color="auto"/>
        <w:right w:val="none" w:sz="0" w:space="0" w:color="auto"/>
      </w:divBdr>
    </w:div>
    <w:div w:id="1328557638">
      <w:bodyDiv w:val="1"/>
      <w:marLeft w:val="0"/>
      <w:marRight w:val="0"/>
      <w:marTop w:val="0"/>
      <w:marBottom w:val="0"/>
      <w:divBdr>
        <w:top w:val="none" w:sz="0" w:space="0" w:color="auto"/>
        <w:left w:val="none" w:sz="0" w:space="0" w:color="auto"/>
        <w:bottom w:val="none" w:sz="0" w:space="0" w:color="auto"/>
        <w:right w:val="none" w:sz="0" w:space="0" w:color="auto"/>
      </w:divBdr>
    </w:div>
    <w:div w:id="1346782569">
      <w:bodyDiv w:val="1"/>
      <w:marLeft w:val="0"/>
      <w:marRight w:val="0"/>
      <w:marTop w:val="0"/>
      <w:marBottom w:val="0"/>
      <w:divBdr>
        <w:top w:val="none" w:sz="0" w:space="0" w:color="auto"/>
        <w:left w:val="none" w:sz="0" w:space="0" w:color="auto"/>
        <w:bottom w:val="none" w:sz="0" w:space="0" w:color="auto"/>
        <w:right w:val="none" w:sz="0" w:space="0" w:color="auto"/>
      </w:divBdr>
    </w:div>
    <w:div w:id="1419862485">
      <w:bodyDiv w:val="1"/>
      <w:marLeft w:val="0"/>
      <w:marRight w:val="0"/>
      <w:marTop w:val="0"/>
      <w:marBottom w:val="0"/>
      <w:divBdr>
        <w:top w:val="none" w:sz="0" w:space="0" w:color="auto"/>
        <w:left w:val="none" w:sz="0" w:space="0" w:color="auto"/>
        <w:bottom w:val="none" w:sz="0" w:space="0" w:color="auto"/>
        <w:right w:val="none" w:sz="0" w:space="0" w:color="auto"/>
      </w:divBdr>
    </w:div>
    <w:div w:id="1510214787">
      <w:bodyDiv w:val="1"/>
      <w:marLeft w:val="0"/>
      <w:marRight w:val="0"/>
      <w:marTop w:val="0"/>
      <w:marBottom w:val="0"/>
      <w:divBdr>
        <w:top w:val="none" w:sz="0" w:space="0" w:color="auto"/>
        <w:left w:val="none" w:sz="0" w:space="0" w:color="auto"/>
        <w:bottom w:val="none" w:sz="0" w:space="0" w:color="auto"/>
        <w:right w:val="none" w:sz="0" w:space="0" w:color="auto"/>
      </w:divBdr>
    </w:div>
    <w:div w:id="1662731913">
      <w:bodyDiv w:val="1"/>
      <w:marLeft w:val="0"/>
      <w:marRight w:val="0"/>
      <w:marTop w:val="0"/>
      <w:marBottom w:val="0"/>
      <w:divBdr>
        <w:top w:val="none" w:sz="0" w:space="0" w:color="auto"/>
        <w:left w:val="none" w:sz="0" w:space="0" w:color="auto"/>
        <w:bottom w:val="none" w:sz="0" w:space="0" w:color="auto"/>
        <w:right w:val="none" w:sz="0" w:space="0" w:color="auto"/>
      </w:divBdr>
    </w:div>
    <w:div w:id="1822774622">
      <w:bodyDiv w:val="1"/>
      <w:marLeft w:val="0"/>
      <w:marRight w:val="0"/>
      <w:marTop w:val="0"/>
      <w:marBottom w:val="0"/>
      <w:divBdr>
        <w:top w:val="none" w:sz="0" w:space="0" w:color="auto"/>
        <w:left w:val="none" w:sz="0" w:space="0" w:color="auto"/>
        <w:bottom w:val="none" w:sz="0" w:space="0" w:color="auto"/>
        <w:right w:val="none" w:sz="0" w:space="0" w:color="auto"/>
      </w:divBdr>
    </w:div>
    <w:div w:id="1936086842">
      <w:bodyDiv w:val="1"/>
      <w:marLeft w:val="0"/>
      <w:marRight w:val="0"/>
      <w:marTop w:val="0"/>
      <w:marBottom w:val="0"/>
      <w:divBdr>
        <w:top w:val="none" w:sz="0" w:space="0" w:color="auto"/>
        <w:left w:val="none" w:sz="0" w:space="0" w:color="auto"/>
        <w:bottom w:val="none" w:sz="0" w:space="0" w:color="auto"/>
        <w:right w:val="none" w:sz="0" w:space="0" w:color="auto"/>
      </w:divBdr>
    </w:div>
    <w:div w:id="1989280779">
      <w:bodyDiv w:val="1"/>
      <w:marLeft w:val="0"/>
      <w:marRight w:val="0"/>
      <w:marTop w:val="0"/>
      <w:marBottom w:val="0"/>
      <w:divBdr>
        <w:top w:val="none" w:sz="0" w:space="0" w:color="auto"/>
        <w:left w:val="none" w:sz="0" w:space="0" w:color="auto"/>
        <w:bottom w:val="none" w:sz="0" w:space="0" w:color="auto"/>
        <w:right w:val="none" w:sz="0" w:space="0" w:color="auto"/>
      </w:divBdr>
    </w:div>
    <w:div w:id="212627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08198-8283-43C9-A38A-5E6943A6B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2539</Words>
  <Characters>14474</Characters>
  <Application>Microsoft Office Word</Application>
  <DocSecurity>0</DocSecurity>
  <Lines>120</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NaloevaLA@ksp.mos.ru</dc:creator>
  <cp:keywords/>
  <dc:description/>
  <cp:lastModifiedBy>Яковлева Екатерина Владимировна</cp:lastModifiedBy>
  <cp:revision>10</cp:revision>
  <cp:lastPrinted>2025-09-04T06:26:00Z</cp:lastPrinted>
  <dcterms:created xsi:type="dcterms:W3CDTF">2025-08-26T06:42:00Z</dcterms:created>
  <dcterms:modified xsi:type="dcterms:W3CDTF">2025-09-04T06:28:00Z</dcterms:modified>
</cp:coreProperties>
</file>