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AC5B" w14:textId="77777777" w:rsidR="001D26E9" w:rsidRDefault="00E01C85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УТВЕРЖДЕН</w:t>
      </w:r>
    </w:p>
    <w:p w14:paraId="2F891E4A" w14:textId="77777777" w:rsidR="001D26E9" w:rsidRDefault="00E01C85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от 27.12.2019 № 87/01-05</w:t>
      </w:r>
    </w:p>
    <w:p w14:paraId="3A5BC0D8" w14:textId="77777777" w:rsidR="001D26E9" w:rsidRDefault="00E01C85">
      <w:pPr>
        <w:ind w:left="9498"/>
      </w:pPr>
      <w:r>
        <w:rPr>
          <w:rFonts w:ascii="Times New Roman" w:hAnsi="Times New Roman"/>
          <w:sz w:val="26"/>
          <w:szCs w:val="26"/>
        </w:rPr>
        <w:t xml:space="preserve">(с учетом изменений по состоянию на </w:t>
      </w:r>
      <w:r w:rsidR="0043733D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</w:t>
      </w:r>
      <w:r w:rsidR="00E5478F">
        <w:rPr>
          <w:rFonts w:ascii="Times New Roman" w:hAnsi="Times New Roman"/>
          <w:sz w:val="26"/>
          <w:szCs w:val="26"/>
        </w:rPr>
        <w:t>1</w:t>
      </w:r>
      <w:r w:rsidR="0043733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.2020)</w:t>
      </w:r>
    </w:p>
    <w:p w14:paraId="6D01EEA4" w14:textId="77777777" w:rsidR="001D26E9" w:rsidRDefault="00E01C85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</w:t>
      </w:r>
    </w:p>
    <w:p w14:paraId="7E2CF10D" w14:textId="77777777" w:rsidR="001D26E9" w:rsidRDefault="00E01C85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Коллегии КСП Москвы</w:t>
      </w:r>
    </w:p>
    <w:p w14:paraId="1D287A15" w14:textId="77777777" w:rsidR="001D26E9" w:rsidRDefault="00E01C85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от 27.12.2019 № 14/01-13/2019)</w:t>
      </w:r>
    </w:p>
    <w:p w14:paraId="34E042EF" w14:textId="77777777" w:rsidR="001D26E9" w:rsidRDefault="001D26E9">
      <w:pPr>
        <w:spacing w:after="0" w:line="240" w:lineRule="auto"/>
        <w:ind w:right="252"/>
        <w:rPr>
          <w:rFonts w:ascii="Times New Roman" w:hAnsi="Times New Roman"/>
          <w:sz w:val="26"/>
          <w:szCs w:val="26"/>
        </w:rPr>
      </w:pPr>
    </w:p>
    <w:p w14:paraId="1A74935C" w14:textId="77777777" w:rsidR="001D26E9" w:rsidRDefault="001D26E9">
      <w:pPr>
        <w:spacing w:after="0" w:line="240" w:lineRule="auto"/>
        <w:ind w:right="252"/>
        <w:jc w:val="center"/>
        <w:rPr>
          <w:rFonts w:ascii="Times New Roman" w:hAnsi="Times New Roman"/>
          <w:b/>
          <w:sz w:val="20"/>
          <w:szCs w:val="20"/>
        </w:rPr>
      </w:pPr>
    </w:p>
    <w:p w14:paraId="0545DD4F" w14:textId="77777777" w:rsidR="001D26E9" w:rsidRDefault="00E01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Контрольно-счетной палаты Москвы</w:t>
      </w:r>
      <w:r>
        <w:rPr>
          <w:rStyle w:val="a4"/>
          <w:color w:val="000000" w:themeColor="text1"/>
          <w:spacing w:val="-4"/>
          <w:sz w:val="28"/>
          <w:szCs w:val="28"/>
        </w:rPr>
        <w:footnoteReference w:id="1"/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 год</w:t>
      </w:r>
    </w:p>
    <w:p w14:paraId="06ECCD41" w14:textId="77777777" w:rsidR="001D26E9" w:rsidRDefault="001D26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58ADF00" w14:textId="77777777" w:rsidR="001D26E9" w:rsidRDefault="001D26E9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W w:w="4800" w:type="pct"/>
        <w:tblInd w:w="25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  <w:gridCol w:w="2404"/>
        <w:gridCol w:w="2534"/>
      </w:tblGrid>
      <w:tr w:rsidR="001D26E9" w14:paraId="6C5309BB" w14:textId="77777777" w:rsidTr="0023625B">
        <w:trPr>
          <w:trHeight w:val="715"/>
          <w:tblHeader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9D92A" w14:textId="77777777" w:rsidR="001D26E9" w:rsidRDefault="00E01C8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" w:type="dxa"/>
              <w:right w:w="5" w:type="dxa"/>
            </w:tcMar>
            <w:vAlign w:val="center"/>
          </w:tcPr>
          <w:p w14:paraId="582D1C1D" w14:textId="77777777" w:rsidR="001D26E9" w:rsidRDefault="00E01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9C681D" w14:textId="77777777" w:rsidR="001D26E9" w:rsidRDefault="00E01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Сроки проведения</w:t>
            </w:r>
          </w:p>
        </w:tc>
      </w:tr>
      <w:tr w:rsidR="001D26E9" w14:paraId="2BE2379C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4C09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«Об исполнении бюджета города Москвы за 2019 год»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1D6CDE9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Двуреченских В.А.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8EA" w14:textId="77777777" w:rsidR="001D26E9" w:rsidRDefault="000A7882">
            <w:pPr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Май</w:t>
            </w:r>
            <w:r w:rsidRPr="006D4E2B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-декабрь</w:t>
            </w:r>
          </w:p>
        </w:tc>
      </w:tr>
      <w:tr w:rsidR="001D26E9" w14:paraId="3A53FF82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23E8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 бюджете города Москвы на 2021 год и плановый период 2022 и 2023 годов»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57A32A7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Двуреченских В.А.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136C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Октябрь-ноябрь</w:t>
            </w:r>
          </w:p>
        </w:tc>
      </w:tr>
      <w:tr w:rsidR="001D26E9" w14:paraId="2DC04139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FFEF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проектов законов города Москвы «О внесении изменений в Закон города Москвы «О бюджете города Москвы на 2020 год и плановый период 2021 и 2022 годов»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3D04844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Двуреченских В.А.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4DBD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По мере поступления</w:t>
            </w:r>
          </w:p>
        </w:tc>
      </w:tr>
      <w:tr w:rsidR="001D26E9" w14:paraId="7B391733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165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Внешняя проверка годового отчета об исполнении бюджета города Москвы за 2019 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9A969C9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Горелёнок И.В.</w:t>
            </w:r>
          </w:p>
          <w:p w14:paraId="734C4C03" w14:textId="77777777" w:rsidR="001D26E9" w:rsidRDefault="001D26E9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0301" w14:textId="77777777" w:rsidR="001D26E9" w:rsidRDefault="00E01C85">
            <w:pPr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Февраль-май</w:t>
            </w:r>
          </w:p>
        </w:tc>
      </w:tr>
      <w:tr w:rsidR="001D26E9" w14:paraId="6F52FFEE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F790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F9528DB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Горелёнок И.В.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0F5B" w14:textId="77777777" w:rsidR="001D26E9" w:rsidRDefault="00E01C85">
            <w:pPr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Ежеквартально</w:t>
            </w:r>
          </w:p>
        </w:tc>
      </w:tr>
      <w:tr w:rsidR="001D26E9" w14:paraId="4F20E2E9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408D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Аудит эффективности использования бюджетных средств на создание, развитие и поддержку экосистемы цифровой экономики города Москвы,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повышение качества жизни населения и управления городом (включая реализацию мероприятий Государственной программы города Москвы «Информационный город»)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2863B10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lastRenderedPageBreak/>
              <w:t>Горелёнок И.В.</w:t>
            </w:r>
          </w:p>
          <w:p w14:paraId="1294A67D" w14:textId="77777777" w:rsidR="001D26E9" w:rsidRDefault="001D26E9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BC6F" w14:textId="77777777" w:rsidR="001D26E9" w:rsidRDefault="00E01C85">
            <w:pPr>
              <w:spacing w:after="0" w:line="240" w:lineRule="auto"/>
              <w:ind w:left="-15" w:right="-14"/>
              <w:jc w:val="center"/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Февраль 2019 г. – </w:t>
            </w:r>
            <w:r>
              <w:rPr>
                <w:rFonts w:ascii="Times New Roman" w:eastAsia="Calibri" w:hAnsi="Times New Roman"/>
                <w:spacing w:val="-6"/>
                <w:sz w:val="26"/>
                <w:szCs w:val="26"/>
              </w:rPr>
              <w:t>июнь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 2020 г.</w:t>
            </w:r>
          </w:p>
        </w:tc>
      </w:tr>
      <w:tr w:rsidR="001D26E9" w14:paraId="5EDB697C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F6C3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Аудит в сфере закупок</w:t>
            </w:r>
            <w:r>
              <w:rPr>
                <w:rStyle w:val="a4"/>
                <w:sz w:val="26"/>
                <w:szCs w:val="26"/>
              </w:rPr>
              <w:footnoteReference w:id="2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14:paraId="0A3BCCD0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Горелёнок И.В.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F5B8" w14:textId="77777777" w:rsidR="001D26E9" w:rsidRDefault="00E01C85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Январь – июнь</w:t>
            </w:r>
          </w:p>
        </w:tc>
      </w:tr>
      <w:tr w:rsidR="001D26E9" w14:paraId="78A06141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AB7E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результативности использования бюджетных средств, выделенных на создание цифровой платформы с использованием общегородских информационных сервисов для вовлечения граждан в решение вопросов городского развития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14:paraId="7141B465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Горелёнок И.В.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8CAB" w14:textId="77777777" w:rsidR="001D26E9" w:rsidRDefault="00E01C85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Октябрь 2020 г. –</w:t>
            </w:r>
          </w:p>
          <w:p w14:paraId="5CCB26E7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март 2021 г.</w:t>
            </w:r>
          </w:p>
        </w:tc>
      </w:tr>
      <w:tr w:rsidR="001D26E9" w14:paraId="30264422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F127" w14:textId="77777777" w:rsidR="001D26E9" w:rsidRDefault="00E01C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финансово-хозяйственной деятельности Государственного бюджетного учреждения города Москвы «Аналитический центр»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D93266E" w14:textId="77777777" w:rsidR="001D26E9" w:rsidRDefault="00E01C85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Горелёнок И.В.</w:t>
            </w:r>
          </w:p>
          <w:p w14:paraId="21362BD2" w14:textId="77777777" w:rsidR="001D26E9" w:rsidRDefault="001D26E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D34F" w14:textId="77777777" w:rsidR="001D26E9" w:rsidRDefault="00E01C85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сентябрь</w:t>
            </w:r>
          </w:p>
        </w:tc>
      </w:tr>
      <w:tr w:rsidR="001D26E9" w14:paraId="637AA6FE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C4D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Экспертизы проектов иных нормативных правовых актов города Москвы, государственных программ города Москвы, изменений государственных программ города Москвы (проектов государственных программ города Москвы и проектов изменений в них)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349088B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Члены Коллегии</w:t>
            </w:r>
          </w:p>
          <w:p w14:paraId="03D99CC8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 Москвы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67CB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По мере поступления</w:t>
            </w:r>
          </w:p>
        </w:tc>
      </w:tr>
      <w:tr w:rsidR="001D26E9" w14:paraId="51E203CC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4CB7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 внесении изменений в статьи 4 и 12 Закона города Москвы от 31 мая 2006 года № 21 «Об обеспечении жилищных прав граждан при переселении и освобождении жилых помещений (жилых домов) в городе Москве» и Закона города Москвы от 19 декабря 2007 года № 48 «О землепользовании в городе Москве»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03CFEA5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C4A7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</w:t>
            </w:r>
          </w:p>
        </w:tc>
      </w:tr>
      <w:tr w:rsidR="001D26E9" w14:paraId="2B4BBF8C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8DBC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 внесении изменений в Закон города Москвы от 10 сентября 2008 года № 39 «О бюджетном устройстве и бюджетном процессе в городе Москве» и приостановлении действия отдельных положений Закона города Москвы от 10 сентября 2008 года № 39 «О бюджетном устройстве и бюджетном процессе в городе Москве»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1226353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Двуреченских В.А.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54EC" w14:textId="77777777" w:rsidR="001D26E9" w:rsidRDefault="00E01C85">
            <w:pPr>
              <w:widowControl w:val="0"/>
              <w:spacing w:after="0" w:line="240" w:lineRule="auto"/>
              <w:ind w:left="-15" w:right="-14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</w:tr>
      <w:tr w:rsidR="001D26E9" w14:paraId="54CD2D44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2139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Экспертиза проекта постановления Правительства Москвы «О внесении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lastRenderedPageBreak/>
              <w:t>изменения в постановление Правительства Москвы от 23 сентября 2011 г. № 443-ПП»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407467F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lastRenderedPageBreak/>
              <w:t>Кузнецов А.С.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5839" w14:textId="77777777" w:rsidR="001D26E9" w:rsidRDefault="00E01C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</w:tr>
      <w:tr w:rsidR="001D26E9" w14:paraId="1D465729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6A22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27 сентября 2011 г. № 454-ПП»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14A91CB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BA64" w14:textId="77777777" w:rsidR="001D26E9" w:rsidRDefault="00E01C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</w:tr>
      <w:tr w:rsidR="001D26E9" w14:paraId="573BC52A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9427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3 октября 2011 г. № 460-ПП»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5626C9B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3CA0" w14:textId="77777777" w:rsidR="001D26E9" w:rsidRDefault="00E01C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</w:tr>
      <w:tr w:rsidR="001D26E9" w14:paraId="14562329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C83B" w14:textId="77777777" w:rsidR="001D26E9" w:rsidRDefault="00E01C85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20 сентября 2011 г. № 432-ПП»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4994F75" w14:textId="77777777" w:rsidR="001D26E9" w:rsidRDefault="00E01C85">
            <w:pPr>
              <w:widowControl w:val="0"/>
              <w:spacing w:after="0" w:line="240" w:lineRule="auto"/>
              <w:ind w:left="1" w:firstLine="56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150B" w14:textId="77777777" w:rsidR="001D26E9" w:rsidRDefault="00E01C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</w:tr>
      <w:tr w:rsidR="0023625B" w14:paraId="45154BEC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9F68" w14:textId="77777777" w:rsidR="0023625B" w:rsidRPr="0023625B" w:rsidRDefault="0023625B" w:rsidP="0023625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25B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7 октября 2011 г. № 476-ПП»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BE32581" w14:textId="77777777" w:rsidR="0023625B" w:rsidRPr="0023625B" w:rsidRDefault="0023625B" w:rsidP="00957E40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25B"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C612" w14:textId="77777777" w:rsidR="0023625B" w:rsidRPr="0023625B" w:rsidRDefault="0023625B" w:rsidP="00957E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23625B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Июль</w:t>
            </w:r>
          </w:p>
        </w:tc>
      </w:tr>
      <w:tr w:rsidR="00FF11BB" w:rsidRPr="00FF11BB" w14:paraId="3230A61D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D17" w14:textId="77777777" w:rsidR="00FF11BB" w:rsidRPr="00FF11BB" w:rsidRDefault="00FF11BB" w:rsidP="00FF11B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CC4AB6"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27 сентября 2011 г. № 451-ПП»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FE1CBD3" w14:textId="77777777" w:rsidR="00FF11BB" w:rsidRPr="00FF11BB" w:rsidRDefault="00FF11BB" w:rsidP="00FF11BB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AB6"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29C7" w14:textId="77777777" w:rsidR="00FF11BB" w:rsidRPr="00FF11BB" w:rsidRDefault="00FF11BB" w:rsidP="00FF11B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CC4AB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Август</w:t>
            </w:r>
          </w:p>
        </w:tc>
      </w:tr>
      <w:tr w:rsidR="006B7093" w:rsidRPr="00FF11BB" w14:paraId="498B08C6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2D1" w14:textId="77777777" w:rsidR="006B7093" w:rsidRPr="006B7093" w:rsidRDefault="006B7093" w:rsidP="006B7093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4 октября 2011 г. № 461-ПП</w:t>
            </w:r>
            <w:r w:rsidR="0089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30BE" w:rsidRPr="008930BE">
              <w:rPr>
                <w:rFonts w:ascii="Times New Roman" w:hAnsi="Times New Roman"/>
                <w:sz w:val="26"/>
                <w:szCs w:val="26"/>
              </w:rPr>
              <w:t>«Об утверждении Государственной программы города Москвы «Развитие здравоохранения города Москвы (Столичное здравоохранение)»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87E6BF5" w14:textId="77777777" w:rsidR="006B7093" w:rsidRPr="006B7093" w:rsidRDefault="006B7093" w:rsidP="006B7093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5A0B" w14:textId="77777777" w:rsidR="006B7093" w:rsidRPr="006B7093" w:rsidRDefault="006B7093" w:rsidP="006B7093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</w:t>
            </w:r>
            <w:r w:rsidRPr="006B7093">
              <w:rPr>
                <w:rFonts w:ascii="Times New Roman" w:hAnsi="Times New Roman"/>
                <w:sz w:val="26"/>
                <w:szCs w:val="26"/>
              </w:rPr>
              <w:t xml:space="preserve"> сентябрь</w:t>
            </w:r>
          </w:p>
        </w:tc>
      </w:tr>
      <w:tr w:rsidR="006B7093" w:rsidRPr="00FF11BB" w14:paraId="317AF212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7748" w14:textId="77777777" w:rsidR="006B7093" w:rsidRPr="006B7093" w:rsidRDefault="006B7093" w:rsidP="006B7093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20 сентября 2011 г. № 431-ПП</w:t>
            </w:r>
            <w:r w:rsidR="0089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30BE" w:rsidRPr="008930BE">
              <w:rPr>
                <w:rFonts w:ascii="Times New Roman" w:hAnsi="Times New Roman"/>
                <w:sz w:val="26"/>
                <w:szCs w:val="26"/>
              </w:rPr>
              <w:t>«Об утверждении Государственной программы города Москвы «Культура Москвы»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5D8FFD1" w14:textId="77777777" w:rsidR="006B7093" w:rsidRPr="006B7093" w:rsidRDefault="006B7093" w:rsidP="006B7093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5BE" w14:textId="77777777" w:rsidR="006B7093" w:rsidRPr="006B7093" w:rsidRDefault="006B7093" w:rsidP="006B7093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6B7093" w:rsidRPr="00FF11BB" w14:paraId="7F9205B4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7148" w14:textId="77777777" w:rsidR="006B7093" w:rsidRPr="006B7093" w:rsidRDefault="006B7093" w:rsidP="006B7093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 xml:space="preserve">Экспертиза проекта постановления Правительства Москвы «О внесении </w:t>
            </w:r>
            <w:r w:rsidRPr="006B7093">
              <w:rPr>
                <w:rFonts w:ascii="Times New Roman" w:hAnsi="Times New Roman"/>
                <w:sz w:val="26"/>
                <w:szCs w:val="26"/>
              </w:rPr>
              <w:lastRenderedPageBreak/>
              <w:t>изменений в постановление Правительства Москвы от 2 сентября 2011 г. № 408-ПП</w:t>
            </w:r>
            <w:r w:rsidR="0089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30BE" w:rsidRPr="008930BE">
              <w:rPr>
                <w:rFonts w:ascii="Times New Roman" w:hAnsi="Times New Roman"/>
                <w:sz w:val="26"/>
                <w:szCs w:val="26"/>
              </w:rPr>
              <w:t>«Об утверждении Государственной программы города Москвы «Развитие транспортной системы»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9F7C1B4" w14:textId="77777777" w:rsidR="006B7093" w:rsidRPr="006B7093" w:rsidRDefault="006B7093" w:rsidP="006B7093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lastRenderedPageBreak/>
              <w:t>Кузнецов А.С.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FB78" w14:textId="77777777" w:rsidR="006B7093" w:rsidRPr="006B7093" w:rsidRDefault="006B7093" w:rsidP="006B7093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09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1F5A67" w:rsidRPr="00FF11BB" w14:paraId="12A74D7C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C5CD" w14:textId="77777777" w:rsidR="001F5A67" w:rsidRPr="001F5A67" w:rsidRDefault="001F5A67" w:rsidP="001F5A67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67"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«Об установлении величины прожиточного минимума пенсионера в городе Москве в целях определения региональной социальной доплаты к пенсии на 2021 год»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93E033F" w14:textId="77777777" w:rsidR="001F5A67" w:rsidRPr="001F5A67" w:rsidRDefault="001F5A67" w:rsidP="001F5A67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A67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3D15" w14:textId="77777777" w:rsidR="001F5A67" w:rsidRPr="001F5A67" w:rsidRDefault="001F5A67" w:rsidP="001F5A6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A67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4167A7" w:rsidRPr="00FF11BB" w14:paraId="74C08926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5574" w14:textId="77777777" w:rsidR="004167A7" w:rsidRPr="004167A7" w:rsidRDefault="004167A7" w:rsidP="004167A7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 xml:space="preserve">Экспертиза проекта закона города Москвы </w:t>
            </w:r>
            <w:r w:rsidR="00A23DF0">
              <w:rPr>
                <w:rFonts w:ascii="Times New Roman" w:hAnsi="Times New Roman"/>
                <w:sz w:val="26"/>
                <w:szCs w:val="26"/>
              </w:rPr>
              <w:t>«</w:t>
            </w:r>
            <w:r w:rsidR="00A23DF0" w:rsidRPr="00A23DF0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A23DF0">
              <w:rPr>
                <w:rFonts w:ascii="Times New Roman" w:hAnsi="Times New Roman"/>
                <w:sz w:val="26"/>
                <w:szCs w:val="26"/>
              </w:rPr>
              <w:t>приостановлении действия части 1 статьи 32 Закона города Москвы от 10 сентября 2008 года № 39 «О бюджетном устройстве и бюджетном процессе в городе Москве»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95F20F4" w14:textId="77777777" w:rsidR="004167A7" w:rsidRPr="004167A7" w:rsidRDefault="004167A7" w:rsidP="004167A7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Двуреченских В.А.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F401" w14:textId="77777777" w:rsidR="004167A7" w:rsidRPr="004167A7" w:rsidRDefault="004167A7" w:rsidP="004167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167A7" w:rsidRPr="00FF11BB" w14:paraId="09A1FED6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7F40" w14:textId="77777777" w:rsidR="004167A7" w:rsidRPr="004167A7" w:rsidRDefault="004167A7" w:rsidP="004167A7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внесении изменений в Закон города Москвы от 3 ноября 2004 года № 70 «О мерах социальной поддержки отдельных категорий жителей города Москвы» в связи с установлением категории жителей города Москвы «дети войны» и перечня мер социальной поддержки для указанной категории»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FD08B3F" w14:textId="77777777" w:rsidR="004167A7" w:rsidRPr="004167A7" w:rsidRDefault="004167A7" w:rsidP="004167A7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D74A" w14:textId="77777777" w:rsidR="004167A7" w:rsidRPr="004167A7" w:rsidRDefault="004167A7" w:rsidP="004167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167A7" w:rsidRPr="00FF11BB" w14:paraId="67E69C43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2020" w14:textId="77777777" w:rsidR="004167A7" w:rsidRPr="004167A7" w:rsidRDefault="004167A7" w:rsidP="004167A7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детях войны»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D6F30EF" w14:textId="77777777" w:rsidR="004167A7" w:rsidRPr="004167A7" w:rsidRDefault="004167A7" w:rsidP="004167A7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1B57" w14:textId="77777777" w:rsidR="004167A7" w:rsidRPr="004167A7" w:rsidRDefault="004167A7" w:rsidP="004167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167A7" w:rsidRPr="00FF11BB" w14:paraId="52BED68B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B75F" w14:textId="77777777" w:rsidR="004167A7" w:rsidRPr="004167A7" w:rsidRDefault="004167A7" w:rsidP="004167A7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внесении изменений в отдельные законы города Москвы в сфере налогообложения»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75862C0" w14:textId="77777777" w:rsidR="004167A7" w:rsidRPr="004167A7" w:rsidRDefault="004167A7" w:rsidP="004167A7">
            <w:pPr>
              <w:widowControl w:val="0"/>
              <w:spacing w:after="0"/>
              <w:ind w:left="1" w:firstLine="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0BCF" w14:textId="77777777" w:rsidR="004167A7" w:rsidRPr="004167A7" w:rsidRDefault="004167A7" w:rsidP="004167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7A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E24A54" w:rsidRPr="00FF11BB" w14:paraId="18EC59E9" w14:textId="77777777" w:rsidTr="0023625B"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843C" w14:textId="77777777" w:rsidR="00E24A54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Экспертиза проекта закона города Москвы «О внесении изменений в статьи 3 и 5 Закона города Москвы от 7 октября 2015 года № 54 «Об инвестиционной политике города Москвы и государственной поддержке субъектов инвестиционной деятельности» и Закон города Москвы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7 октября 2015 года № 55 «О промышленной политике города Москвы»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F92E7A8" w14:textId="77777777" w:rsidR="00E24A54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0D98" w14:textId="77777777" w:rsidR="00E24A54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E24A54" w14:paraId="35A42F35" w14:textId="77777777" w:rsidTr="00F52F41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20361" w14:textId="77777777" w:rsidR="00E24A54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Экспертиза проекта постановления Правительства Москвы «О внесении изменения в постановление Правительства Москвы от 9 августа 2011 г.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349-ПП»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58881E0" w14:textId="77777777" w:rsidR="00E24A54" w:rsidRPr="0043733D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33D">
              <w:rPr>
                <w:rFonts w:ascii="Times New Roman" w:hAnsi="Times New Roman"/>
                <w:sz w:val="26"/>
                <w:szCs w:val="26"/>
              </w:rPr>
              <w:lastRenderedPageBreak/>
              <w:t>Горелёнок И.В.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B157C" w14:textId="77777777" w:rsidR="00E24A54" w:rsidRPr="0043733D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33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E24A54" w14:paraId="1675E6D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D313" w14:textId="77777777" w:rsidR="00E24A54" w:rsidRDefault="00E24A54" w:rsidP="00E24A5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Аудит эффективности мер поддержки инновационной деятельности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BB58366" w14:textId="77777777" w:rsidR="00E24A54" w:rsidRDefault="00E24A54" w:rsidP="00E24A54">
            <w:pPr>
              <w:widowControl w:val="0"/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D7DE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Август 2019 г. –</w:t>
            </w:r>
          </w:p>
          <w:p w14:paraId="762C2434" w14:textId="77777777" w:rsidR="00E24A54" w:rsidRDefault="00E24A54" w:rsidP="00E24A54">
            <w:pPr>
              <w:widowControl w:val="0"/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 2020 г.</w:t>
            </w:r>
          </w:p>
        </w:tc>
      </w:tr>
      <w:tr w:rsidR="00E24A54" w14:paraId="2107B854" w14:textId="77777777" w:rsidTr="0023625B">
        <w:trPr>
          <w:trHeight w:val="627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8038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Проверка правомерности и эффективности управления и распоряжения объектами недвижимости жилого назначения, находящимися в собственности города Москвы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757C932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6FBD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Сентябрь 2019 г. –</w:t>
            </w:r>
          </w:p>
          <w:p w14:paraId="43A160B4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 2020 г.</w:t>
            </w:r>
          </w:p>
        </w:tc>
      </w:tr>
      <w:tr w:rsidR="00E24A54" w14:paraId="005393F6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2750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влияния введения на территории города Москвы торгового сбора на условия осуществления предпринимательской деятельности и формирование доходов бюджета города Москвы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EEBF5C4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218A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 м</w:t>
            </w:r>
            <w:r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E24A54" w14:paraId="227435F4" w14:textId="77777777" w:rsidTr="0023625B">
        <w:trPr>
          <w:trHeight w:val="593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FC44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правомерности и эффективности использования земельных ресурсов города Москвы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A5D8382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1366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</w:tr>
      <w:tr w:rsidR="00E24A54" w14:paraId="54E682D3" w14:textId="77777777" w:rsidTr="0023625B">
        <w:trPr>
          <w:trHeight w:val="504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9BE5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Аудит эффективности использования объектов имущественной казны города Москвы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2D77A42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F632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декабрь</w:t>
            </w:r>
          </w:p>
        </w:tc>
      </w:tr>
      <w:tr w:rsidR="00E24A54" w14:paraId="31778EC7" w14:textId="77777777" w:rsidTr="0023625B">
        <w:trPr>
          <w:trHeight w:val="679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CE5E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мер государственной поддержки и развития малого и среднего предпринимательства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D3AAD55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9720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Сентябрь – октябрь </w:t>
            </w:r>
          </w:p>
          <w:p w14:paraId="6D6AB390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A54" w14:paraId="5189ACF0" w14:textId="77777777" w:rsidTr="0023625B">
        <w:trPr>
          <w:trHeight w:val="490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3EAF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реализации комплекса мер по повышению производительности труда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B4AA9F9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8C99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Август – октябрь </w:t>
            </w:r>
          </w:p>
        </w:tc>
      </w:tr>
      <w:tr w:rsidR="00E24A54" w14:paraId="57EEC11B" w14:textId="77777777" w:rsidTr="0023625B">
        <w:trPr>
          <w:trHeight w:val="490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477C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основных показателей финансово-хозяйственной деятельности государственных унитарных предприятий города Москвы и хозяйственных обществ с участием города Москвы в их уставных капиталах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70F20C9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9676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Август – декабрь </w:t>
            </w:r>
          </w:p>
          <w:p w14:paraId="1FBE05BC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E24A54" w14:paraId="111667CF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1168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Обследование правомерности и эффективности использования бюджетных средств на развитие международной кооперации и экспорта товаров и услуг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26FB280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BBF" w14:textId="77777777" w:rsidR="00E24A54" w:rsidRPr="004571E5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Сентябрь 2020</w:t>
            </w:r>
            <w:r w:rsidRPr="004571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г. –</w:t>
            </w:r>
          </w:p>
          <w:p w14:paraId="240C90A9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 2021</w:t>
            </w:r>
            <w:r w:rsidRPr="004571E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г.</w:t>
            </w:r>
          </w:p>
        </w:tc>
      </w:tr>
      <w:tr w:rsidR="00E24A54" w14:paraId="2BAF365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1D75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Проверка правомерности и эффективности использования бюджетных средств и имущества города Москвы Государственным автономным образовательным учреждением высшего образования города Москвы «Московский государственный институт физической культуры, спорта и туризма имени Ю.А. Сенкевича»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40BE041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F3C9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Сентябрь 2019 г. –</w:t>
            </w:r>
          </w:p>
          <w:p w14:paraId="1DE31527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 2020 г.</w:t>
            </w:r>
          </w:p>
        </w:tc>
      </w:tr>
      <w:tr w:rsidR="00E24A54" w14:paraId="7B806ABE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56ED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Проверки правомерности и эффективности использования бюджетных средств и имущества, находящегося в муниципальной собственности внутригородских муниципальных образований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FEAC753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6D21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В течение года, по мере поступления обращений</w:t>
            </w:r>
          </w:p>
        </w:tc>
      </w:tr>
      <w:tr w:rsidR="00E24A54" w14:paraId="3437F315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0079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Проверка правомерности и эффективности использования бюджетных средств и имущества, находящегося в муниципальной собственности муниципалитета внутригородского муниципального образования Щукино в городе Москве и подведомственного ему учреждения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DFAE8C3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73A2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2019 г. –</w:t>
            </w:r>
          </w:p>
          <w:p w14:paraId="7B20CBD0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2020 г.</w:t>
            </w:r>
          </w:p>
        </w:tc>
      </w:tr>
      <w:tr w:rsidR="00E24A54" w14:paraId="4245D727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44AB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бюджетных показателей, содержащихся в формах бюджетной отчетности внутригородских муниципальных образований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AD83E5E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8BB8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В течение года</w:t>
            </w:r>
          </w:p>
        </w:tc>
      </w:tr>
      <w:tr w:rsidR="00E24A54" w14:paraId="7A769E76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CDAF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Внешние проверки годовых отчетов об исполнении бюджетов внутригородских муниципальных образований в городе Москве за 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8EE763C" w14:textId="77777777" w:rsidR="00E24A54" w:rsidRDefault="00E24A54" w:rsidP="00E24A54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B676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Февраль – апрель</w:t>
            </w:r>
          </w:p>
        </w:tc>
      </w:tr>
      <w:tr w:rsidR="00E24A54" w14:paraId="2848B0E1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0DA7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  <w:lang w:eastAsia="en-US"/>
              </w:rPr>
              <w:t>Проверка правомерности и эффективности использования государственного имущества и бюджетных средств, связанных с выполнением Департаментом средств массовой информации и рекламы города Москвы государственных функций и оказанием подведомственными учреждениями государственных услуг (выполнением государственных работ)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DDA9204" w14:textId="77777777" w:rsidR="00E24A54" w:rsidRDefault="00E24A54" w:rsidP="00E24A54">
            <w:pPr>
              <w:pStyle w:val="af5"/>
              <w:ind w:left="1"/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6ED4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Апрель – декабрь</w:t>
            </w:r>
          </w:p>
        </w:tc>
      </w:tr>
      <w:tr w:rsidR="00E24A54" w14:paraId="775496A4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76DE" w14:textId="77777777" w:rsidR="00E24A54" w:rsidRDefault="00E24A54" w:rsidP="00E24A54">
            <w:pPr>
              <w:pStyle w:val="af5"/>
              <w:ind w:left="57" w:right="57"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6"/>
                <w:szCs w:val="26"/>
                <w:lang w:eastAsia="en-US"/>
              </w:rPr>
              <w:t>Аудит эффективности использования бюджетных средств внутригородскими муниципальными образованиями города Москвы при реализации переданных государственных полномочий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DFACEED" w14:textId="77777777" w:rsidR="00E24A54" w:rsidRDefault="00E24A54" w:rsidP="00E24A54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67B7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Март – декабрь</w:t>
            </w:r>
          </w:p>
        </w:tc>
      </w:tr>
      <w:tr w:rsidR="00E24A54" w14:paraId="3C8E63EE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1681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Экспертизы проектов решений о бюджетах внутригородских муниципальных образований в городе Москве на 2021 год (на 2021 год и плановый период 2022 и 2023 годов)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A800F55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F9C3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Октябрь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декабрь</w:t>
            </w:r>
          </w:p>
          <w:p w14:paraId="47F27C11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(по мере поступления)</w:t>
            </w:r>
          </w:p>
        </w:tc>
      </w:tr>
      <w:tr w:rsidR="00E24A54" w14:paraId="24E0D698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D70" w14:textId="77777777" w:rsidR="00E24A54" w:rsidRDefault="00E24A54" w:rsidP="00E24A54">
            <w:pPr>
              <w:pStyle w:val="af5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Экспертизы проектов муниципальных правовых актов в рамках реализации соглашений о передаче КСП Москвы полномочий по осуществлению внешнего муниципального финансового контроля во внутригородских муниципальных образованиях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51F4292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AF90" w14:textId="77777777" w:rsidR="00E24A54" w:rsidRDefault="00E24A54" w:rsidP="00E24A54">
            <w:pPr>
              <w:pStyle w:val="af5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По мере поступления </w:t>
            </w:r>
          </w:p>
        </w:tc>
      </w:tr>
      <w:tr w:rsidR="00E24A54" w14:paraId="6EFF16F2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504C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Аудит эффективности использования бюджетных средств на организацию 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проведение мероприятий, направленных на повышение качества жизни граждан старшего поколения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B364D99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lastRenderedPageBreak/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C631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Январь – ноябрь</w:t>
            </w:r>
          </w:p>
        </w:tc>
      </w:tr>
      <w:tr w:rsidR="00E24A54" w14:paraId="66835C9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3740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мероприятий, направленных на развитие профильного обучения и предпрофессионального образования в рамках Государственной программы города Москвы «Развитие образования города Москвы («Столичное образование»)»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DF47D79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6207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Январь – август</w:t>
            </w:r>
          </w:p>
        </w:tc>
      </w:tr>
      <w:tr w:rsidR="00E24A54" w14:paraId="47456A53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FF17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Мониторинг реализации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и использование средств на их финансовое обеспечение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480FC15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8C97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E24A54" w14:paraId="7BDC74C8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DA74" w14:textId="77777777" w:rsidR="00E24A54" w:rsidRDefault="00E24A54" w:rsidP="00E24A5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Проверка правомерности и эффективности использования бюджетных средств и государственного имущества при выполнении Управлением записи актов гражданского состояния города Москвы государственных функций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12567FD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1234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14:paraId="5DAE1EB2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4A54" w14:paraId="4EE46CF8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0435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Внешняя проверка отчета об исполнении бюджета Московским городским фондом обязательного медицинского страхования за 2019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4A3404A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4B52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Март – май</w:t>
            </w:r>
          </w:p>
        </w:tc>
      </w:tr>
      <w:tr w:rsidR="00E24A54" w14:paraId="3BCBB41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3A51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«Об исполнении бюджета Московского городского фонда обязательного медицинского страхования за 2019 год»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10AEF33" w14:textId="77777777" w:rsidR="00E24A54" w:rsidRDefault="00E24A54" w:rsidP="00E24A54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CB9" w14:textId="77777777" w:rsidR="00E24A54" w:rsidRDefault="00E24A54" w:rsidP="00E24A54">
            <w:pPr>
              <w:spacing w:after="0" w:line="240" w:lineRule="auto"/>
              <w:ind w:left="-15" w:right="-14"/>
              <w:jc w:val="center"/>
              <w:rPr>
                <w:rFonts w:ascii="Times New Roman" w:eastAsia="Calibri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2"/>
                <w:sz w:val="26"/>
                <w:szCs w:val="26"/>
              </w:rPr>
              <w:t>По мере поступления</w:t>
            </w:r>
          </w:p>
        </w:tc>
      </w:tr>
      <w:tr w:rsidR="00E24A54" w14:paraId="2D3DD3FC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9139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Экспертиза проекта закона города Москвы «О бюджете Московского городского фонда обязательного медицинского страхования на 2021 год и плановый период 2022 и 2023 годов»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31AEF27" w14:textId="77777777" w:rsidR="00E24A54" w:rsidRDefault="00E24A54" w:rsidP="00E24A54">
            <w:pPr>
              <w:spacing w:after="0" w:line="240" w:lineRule="auto"/>
              <w:ind w:left="1" w:firstLine="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94E4" w14:textId="77777777" w:rsidR="00E24A54" w:rsidRDefault="00E24A54" w:rsidP="00E24A54">
            <w:pPr>
              <w:spacing w:after="0" w:line="240" w:lineRule="auto"/>
              <w:ind w:left="-15" w:right="-14"/>
              <w:jc w:val="center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Октябрь</w:t>
            </w:r>
          </w:p>
        </w:tc>
      </w:tr>
      <w:tr w:rsidR="00E24A54" w14:paraId="4740F806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2644" w14:textId="77777777" w:rsidR="00E24A54" w:rsidRDefault="00E24A54" w:rsidP="00E24A54">
            <w:pPr>
              <w:spacing w:after="0" w:line="228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эффективности использования бюджетных средств города Москвы на закупку и применение противогололедных реагентов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29ACFA1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0D8E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Январь – июнь</w:t>
            </w:r>
          </w:p>
        </w:tc>
      </w:tr>
      <w:tr w:rsidR="00E24A54" w14:paraId="5A74CB7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C630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использования бюджетных средств и имущества на комплексное благоустройство районов города Москвы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7FAE844" w14:textId="77777777" w:rsidR="00E24A54" w:rsidRDefault="00E24A54" w:rsidP="00E24A5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67D3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Март – декабрь</w:t>
            </w:r>
          </w:p>
        </w:tc>
      </w:tr>
      <w:tr w:rsidR="00E24A54" w14:paraId="305BAD1E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73F5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Обследование эффективности использования бюджетных средств на водоотведение поверхностных сточных вод и реализацию регионального проекта «Оздоровление реки Волги»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24669E7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8BF9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Сентябрь-декабрь</w:t>
            </w:r>
          </w:p>
        </w:tc>
      </w:tr>
      <w:tr w:rsidR="00E24A54" w14:paraId="3DD20190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33AF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D84ADF8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46D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Один раз в год</w:t>
            </w:r>
          </w:p>
        </w:tc>
      </w:tr>
      <w:tr w:rsidR="00E24A54" w14:paraId="187624EA" w14:textId="77777777" w:rsidTr="0023625B">
        <w:trPr>
          <w:trHeight w:val="599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98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правомерности и эффективности расходования бюджетных средств на строительство пешеходных переходов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7F2988B" w14:textId="77777777" w:rsidR="00E24A54" w:rsidRDefault="00E24A54" w:rsidP="00E24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F7B8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Сентябрь 2019 г.– февраль 2020 г.</w:t>
            </w:r>
          </w:p>
        </w:tc>
      </w:tr>
      <w:tr w:rsidR="00E24A54" w14:paraId="62E2FCEA" w14:textId="77777777" w:rsidTr="0023625B">
        <w:trPr>
          <w:trHeight w:val="599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DB09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правомерности и эффективности расходования бюджетных средств на строительство объекта «Экспериментальная школа на 2500 мест с кванториумом на территории публичного акционерного общества «Завод имени И.А. Лихачева»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C499A52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2285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Декабрь 2019 г. – апрель 2020 г.</w:t>
            </w:r>
          </w:p>
        </w:tc>
      </w:tr>
      <w:tr w:rsidR="00E24A54" w14:paraId="07600F8A" w14:textId="77777777" w:rsidTr="0023625B">
        <w:trPr>
          <w:trHeight w:val="599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8A7B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правомерности и эффективности использования бюджетных средств и государственного имущества Комитетом по архитектуре и градостроительству города Москвы на реализацию мероприятий Государственной программы города Москвы «Градостроительная политика»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786529F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719B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Февраль — октябрь </w:t>
            </w:r>
          </w:p>
          <w:p w14:paraId="793F2AF6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E24A54" w14:paraId="50E9508F" w14:textId="77777777" w:rsidTr="0023625B"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D177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96E">
              <w:rPr>
                <w:rFonts w:ascii="Times New Roman" w:hAnsi="Times New Roman"/>
                <w:sz w:val="26"/>
                <w:szCs w:val="26"/>
              </w:rPr>
              <w:t>Проверка использования бюджетных средств и государственного имущества на ремонт и содержание объектов дорожного хозяйства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0B07BC6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47F4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Март 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2020 г. – </w:t>
            </w:r>
          </w:p>
          <w:p w14:paraId="369A1A22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январь 2021 г.</w:t>
            </w:r>
          </w:p>
        </w:tc>
      </w:tr>
      <w:tr w:rsidR="00E24A54" w14:paraId="1CA738E2" w14:textId="77777777" w:rsidTr="00CC4AB6">
        <w:trPr>
          <w:trHeight w:val="633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5F5C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Обследование расходования средств бюджета города Москвы на реализацию регионального проекта «Жилье (город федерального значения Москва)»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58B04FF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636F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ru-RU"/>
              </w:rPr>
              <w:t>Ноябрь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2020 г. – </w:t>
            </w:r>
          </w:p>
          <w:p w14:paraId="04326707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июль 2021 г.</w:t>
            </w:r>
          </w:p>
        </w:tc>
      </w:tr>
      <w:tr w:rsidR="00E24A54" w14:paraId="6C79140B" w14:textId="77777777" w:rsidTr="0023625B">
        <w:trPr>
          <w:trHeight w:val="312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F890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реализации Программы реновации жилищного фонда в городе Москве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2758A93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F036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</w:tr>
      <w:tr w:rsidR="00E24A54" w14:paraId="18A164EE" w14:textId="77777777" w:rsidTr="00CC4AB6">
        <w:trPr>
          <w:trHeight w:val="779"/>
        </w:trPr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CE52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объемов незавершенного строительства в городе Москве (в части государственного заказа)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2B22863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1689" w14:textId="77777777" w:rsidR="00E24A54" w:rsidRDefault="00E24A54" w:rsidP="00E24A54">
            <w:pPr>
              <w:spacing w:after="0" w:line="240" w:lineRule="auto"/>
              <w:ind w:left="47" w:right="22"/>
              <w:jc w:val="center"/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Июль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– август</w:t>
            </w:r>
          </w:p>
        </w:tc>
      </w:tr>
      <w:tr w:rsidR="00E24A54" w14:paraId="61A6F342" w14:textId="77777777" w:rsidTr="0023625B">
        <w:trPr>
          <w:trHeight w:val="312"/>
        </w:trPr>
        <w:tc>
          <w:tcPr>
            <w:tcW w:w="8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2A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Обследование (анализ) формирования и использования средств бюджета города Москвы, связанных с реализацией мер экономической поддержки хозяйствующих субъектов, направленных на минимизацию негативных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последствий пандемии коронавируса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70A2898" w14:textId="77777777" w:rsidR="00E24A54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Чегринец Е.А.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380B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— октябрь</w:t>
            </w:r>
          </w:p>
        </w:tc>
      </w:tr>
      <w:tr w:rsidR="00E24A54" w14:paraId="6D61D7A9" w14:textId="77777777" w:rsidTr="00CC4AB6">
        <w:trPr>
          <w:trHeight w:val="688"/>
        </w:trPr>
        <w:tc>
          <w:tcPr>
            <w:tcW w:w="8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F0F27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эффективности вложений бюджетных средств в нефинансовые активы комплекса городского хозяйства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E8545C1" w14:textId="77777777" w:rsidR="00E24A54" w:rsidRDefault="00E24A54" w:rsidP="00E24A5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1B6E2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— ноябрь </w:t>
            </w:r>
          </w:p>
        </w:tc>
      </w:tr>
      <w:tr w:rsidR="00E24A54" w14:paraId="1956542C" w14:textId="77777777" w:rsidTr="00CC4AB6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B6D3F" w14:textId="77777777" w:rsidR="00E24A54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11BB"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 государственных программ и региональных проектов города Москвы по снижению уровня бедности в городе Москве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EBAF7A8" w14:textId="77777777" w:rsidR="00E24A54" w:rsidRPr="00C311AF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11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Двуреченских В.А., Горелёнок И.В., аудиторы </w:t>
            </w:r>
          </w:p>
          <w:p w14:paraId="55BBC5D7" w14:textId="77777777" w:rsidR="00E24A54" w:rsidRPr="00416E57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11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КСП Москвы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1B2D5" w14:textId="77777777" w:rsidR="00E24A54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16E57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Август 2020 г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. </w:t>
            </w:r>
            <w:r w:rsidRPr="00416E57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– апрель 2021 г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.</w:t>
            </w:r>
          </w:p>
        </w:tc>
      </w:tr>
      <w:tr w:rsidR="00E24A54" w14:paraId="00D4EF37" w14:textId="77777777" w:rsidTr="00416E57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D7B4" w14:textId="77777777" w:rsidR="00E24A54" w:rsidRPr="00E254ED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AB6">
              <w:rPr>
                <w:rFonts w:ascii="Times New Roman" w:hAnsi="Times New Roman"/>
                <w:sz w:val="26"/>
                <w:szCs w:val="26"/>
              </w:rPr>
              <w:t>Мониторинг осуществления дополнительных выплат стимулирующего характера медицинским и иным работникам, задействованным в оказании медицинской помощи гражданам, у которых выявлена новая коронавирусная инфекция, и лицам из групп риска заражения новой коронав</w:t>
            </w:r>
            <w:r>
              <w:rPr>
                <w:rFonts w:ascii="Times New Roman" w:hAnsi="Times New Roman"/>
                <w:sz w:val="26"/>
                <w:szCs w:val="26"/>
              </w:rPr>
              <w:t>ирусной инфекцией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C4AE551" w14:textId="77777777" w:rsidR="00E24A54" w:rsidRPr="00E254ED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0E80" w14:textId="77777777" w:rsidR="00E24A54" w:rsidRPr="00E254ED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Август </w:t>
            </w:r>
            <w:r w:rsidRPr="00416E57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октябрь</w:t>
            </w:r>
          </w:p>
        </w:tc>
      </w:tr>
      <w:tr w:rsidR="00E24A54" w14:paraId="04912EF1" w14:textId="77777777" w:rsidTr="00416E57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B2A1" w14:textId="77777777" w:rsidR="00E24A54" w:rsidRPr="00E254ED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AB6">
              <w:rPr>
                <w:rFonts w:ascii="Times New Roman" w:hAnsi="Times New Roman"/>
                <w:sz w:val="26"/>
                <w:szCs w:val="26"/>
              </w:rPr>
              <w:t>Обследование эффективности использования бюджетных средств, направленных на развитие наземного пассажирского транспорта города Москвы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7767B54" w14:textId="77777777" w:rsidR="00E24A54" w:rsidRPr="00E254ED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hAnsi="Times New Roman"/>
                <w:sz w:val="26"/>
                <w:szCs w:val="26"/>
                <w:lang w:eastAsia="ru-RU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2473" w14:textId="77777777" w:rsidR="00E24A54" w:rsidRPr="00E254ED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eastAsia="Calibri" w:hAnsi="Times New Roman"/>
                <w:spacing w:val="-4"/>
                <w:sz w:val="26"/>
                <w:szCs w:val="26"/>
                <w:lang w:eastAsia="ru-RU"/>
              </w:rPr>
              <w:t>Декабрь 2020 г. – апрель 2021 г.</w:t>
            </w:r>
          </w:p>
        </w:tc>
      </w:tr>
      <w:tr w:rsidR="00E24A54" w14:paraId="6BF195E3" w14:textId="77777777" w:rsidTr="00CF3A9D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27AE3" w14:textId="77777777" w:rsidR="00E24A54" w:rsidRPr="00E254ED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AB6">
              <w:rPr>
                <w:rFonts w:ascii="Times New Roman" w:hAnsi="Times New Roman"/>
                <w:sz w:val="26"/>
                <w:szCs w:val="26"/>
              </w:rPr>
              <w:t>Обследование эффективности использования бюджетных средств, выделенных на организацию и проведение праздничных и иных зрелищных мероприятий территориальными органами исполнительной власти города Москвы и внутригородскими муниципальными образованиями в городе Москве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4FF13E2A" w14:textId="77777777" w:rsidR="00E24A54" w:rsidRPr="00E254ED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hAnsi="Times New Roman"/>
                <w:bCs/>
                <w:color w:val="000000" w:themeColor="text1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ABA14" w14:textId="77777777" w:rsidR="00E24A54" w:rsidRPr="00E254ED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eastAsia="Calibri" w:hAnsi="Times New Roman"/>
                <w:spacing w:val="-4"/>
                <w:sz w:val="26"/>
                <w:szCs w:val="26"/>
                <w:lang w:eastAsia="ru-RU"/>
              </w:rPr>
              <w:t xml:space="preserve">Октябрь 2020 г. </w:t>
            </w:r>
            <w:r w:rsidRPr="00CC4AB6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–</w:t>
            </w:r>
            <w:r w:rsidRPr="00CC4AB6">
              <w:rPr>
                <w:rFonts w:ascii="Times New Roman" w:eastAsia="Calibri" w:hAnsi="Times New Roman"/>
                <w:spacing w:val="-4"/>
                <w:sz w:val="26"/>
                <w:szCs w:val="26"/>
                <w:lang w:eastAsia="ru-RU"/>
              </w:rPr>
              <w:t xml:space="preserve"> апрель 2021 г.</w:t>
            </w:r>
          </w:p>
        </w:tc>
      </w:tr>
      <w:tr w:rsidR="00E24A54" w14:paraId="190406BC" w14:textId="77777777" w:rsidTr="007F17DB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012C9" w14:textId="77777777" w:rsidR="00E24A54" w:rsidRPr="00CC4AB6" w:rsidRDefault="00E24A54" w:rsidP="00E24A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A9D">
              <w:rPr>
                <w:rFonts w:ascii="Times New Roman" w:hAnsi="Times New Roman"/>
                <w:sz w:val="26"/>
                <w:szCs w:val="26"/>
              </w:rPr>
              <w:t>Мониторинг осуществления выплат стимулирующего характера за особые условия труда и дополнительную нагрузку работникам медицинских организаций,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(параллельно со Счетной палатой Российской Федерации)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39AD8375" w14:textId="77777777" w:rsidR="00E24A54" w:rsidRPr="00E254ED" w:rsidRDefault="00E24A54" w:rsidP="00E24A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AB6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9028F" w14:textId="77777777" w:rsidR="00E24A54" w:rsidRPr="00E254ED" w:rsidRDefault="00E24A54" w:rsidP="00E24A54">
            <w:pPr>
              <w:spacing w:after="0" w:line="240" w:lineRule="auto"/>
              <w:ind w:left="47" w:right="22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Август </w:t>
            </w:r>
            <w:r w:rsidRPr="00416E57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октябрь</w:t>
            </w:r>
          </w:p>
        </w:tc>
      </w:tr>
      <w:tr w:rsidR="00E24A54" w14:paraId="6D0990F7" w14:textId="77777777" w:rsidTr="00810205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32B85" w14:textId="77777777" w:rsidR="00E24A54" w:rsidRPr="007F17DB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7DB">
              <w:rPr>
                <w:rFonts w:ascii="Times New Roman" w:hAnsi="Times New Roman"/>
                <w:sz w:val="26"/>
                <w:szCs w:val="26"/>
              </w:rPr>
              <w:t xml:space="preserve">Проверка правомерности и эффективности расходования бюджетных средств </w:t>
            </w:r>
            <w:r w:rsidRPr="007F17DB">
              <w:rPr>
                <w:rFonts w:ascii="Times New Roman" w:hAnsi="Times New Roman"/>
                <w:sz w:val="26"/>
                <w:szCs w:val="26"/>
              </w:rPr>
              <w:lastRenderedPageBreak/>
              <w:t>на реализацию мероприятий Адресной инвестиционной программы города Москвы по проектированию и строительству культурных центров, домов культуры, клубов и молодежных центров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25296343" w14:textId="77777777" w:rsidR="00E24A54" w:rsidRPr="007F17DB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7DB">
              <w:rPr>
                <w:rFonts w:ascii="Times New Roman" w:hAnsi="Times New Roman"/>
                <w:sz w:val="26"/>
                <w:szCs w:val="26"/>
              </w:rPr>
              <w:lastRenderedPageBreak/>
              <w:t>Фабисович В.Д.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1C1EE" w14:textId="77777777" w:rsidR="00E24A54" w:rsidRPr="007F17DB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7DB">
              <w:rPr>
                <w:rFonts w:ascii="Times New Roman" w:hAnsi="Times New Roman"/>
                <w:sz w:val="26"/>
                <w:szCs w:val="26"/>
              </w:rPr>
              <w:t xml:space="preserve">Октябрь 2020 г. – </w:t>
            </w:r>
            <w:r w:rsidRPr="007F17DB">
              <w:rPr>
                <w:rFonts w:ascii="Times New Roman" w:hAnsi="Times New Roman"/>
                <w:sz w:val="26"/>
                <w:szCs w:val="26"/>
              </w:rPr>
              <w:lastRenderedPageBreak/>
              <w:t>февраль 2021 г.</w:t>
            </w:r>
          </w:p>
        </w:tc>
      </w:tr>
      <w:tr w:rsidR="00E24A54" w14:paraId="6A019B6D" w14:textId="77777777" w:rsidTr="006E7B59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B34D7" w14:textId="77777777" w:rsidR="00E24A54" w:rsidRPr="00810205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lastRenderedPageBreak/>
              <w:t>Аудит в сфере закупок товаров, работ, услуг для обеспечения государственных нужд, связанных с государственной охраной, сохранением и популяризацией объектов культурного наследия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7FF6DF2A" w14:textId="77777777" w:rsidR="00E24A54" w:rsidRPr="00810205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205"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C3DE7" w14:textId="77777777" w:rsidR="00E24A54" w:rsidRPr="00810205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205">
              <w:rPr>
                <w:rFonts w:ascii="Times New Roman" w:hAnsi="Times New Roman"/>
                <w:sz w:val="26"/>
                <w:szCs w:val="26"/>
              </w:rPr>
              <w:t xml:space="preserve">Ноябрь 2020 г. – </w:t>
            </w:r>
          </w:p>
          <w:p w14:paraId="683F9345" w14:textId="77777777" w:rsidR="00E24A54" w:rsidRPr="00810205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205">
              <w:rPr>
                <w:rFonts w:ascii="Times New Roman" w:hAnsi="Times New Roman"/>
                <w:sz w:val="26"/>
                <w:szCs w:val="26"/>
              </w:rPr>
              <w:t>май 2021 г.</w:t>
            </w:r>
          </w:p>
        </w:tc>
      </w:tr>
      <w:tr w:rsidR="00E24A54" w14:paraId="1EDA3F64" w14:textId="77777777" w:rsidTr="006E7B59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48AE0" w14:textId="77777777" w:rsidR="00E24A54" w:rsidRPr="006E7B59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Аудит в сфере закупок товаров, работ, услуг для обеспечения государственных нужд в отрасли образование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5B408AE4" w14:textId="77777777" w:rsidR="00E24A54" w:rsidRPr="006E7B59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D2CA9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 xml:space="preserve">Декабрь 2020 г. – </w:t>
            </w:r>
          </w:p>
          <w:p w14:paraId="38473573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март 2021 г.</w:t>
            </w:r>
          </w:p>
        </w:tc>
      </w:tr>
      <w:tr w:rsidR="00E24A54" w14:paraId="16AEE807" w14:textId="77777777" w:rsidTr="006E7B59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BEA52A" w14:textId="77777777" w:rsidR="00E24A54" w:rsidRPr="006E7B59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Аудит в сфере закупок товаров, работ, услуг для обеспечения государственных нужд в отрасли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6DD2FAD2" w14:textId="77777777" w:rsidR="00E24A54" w:rsidRPr="006E7B59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Фабисович В.Д.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D3DD4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 xml:space="preserve">Декабрь 2020 г. – </w:t>
            </w:r>
          </w:p>
          <w:p w14:paraId="1569CB74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март 2021 г.</w:t>
            </w:r>
          </w:p>
        </w:tc>
      </w:tr>
      <w:tr w:rsidR="00E24A54" w14:paraId="22348F83" w14:textId="77777777" w:rsidTr="00416E57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0193" w14:textId="77777777" w:rsidR="00E24A54" w:rsidRPr="006E7B59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Аудит в сфере закупок, для обеспечения муниципальных нужд, связанных с жилищно-коммунальным хозяйством, благоустройством и дорожной деятельностью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0131449D" w14:textId="77777777" w:rsidR="00E24A54" w:rsidRPr="006E7B59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F734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B59">
              <w:rPr>
                <w:rFonts w:ascii="Times New Roman" w:hAnsi="Times New Roman"/>
                <w:sz w:val="26"/>
                <w:szCs w:val="26"/>
              </w:rPr>
              <w:t xml:space="preserve">Декабрь 2020 г. – </w:t>
            </w:r>
          </w:p>
          <w:p w14:paraId="64155A42" w14:textId="77777777" w:rsidR="00E24A54" w:rsidRPr="006E7B59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Pr="006E7B59">
              <w:rPr>
                <w:rFonts w:ascii="Times New Roman" w:hAnsi="Times New Roman"/>
                <w:sz w:val="26"/>
                <w:szCs w:val="26"/>
              </w:rPr>
              <w:t xml:space="preserve"> 2021 г.</w:t>
            </w:r>
          </w:p>
        </w:tc>
      </w:tr>
      <w:tr w:rsidR="00E24A54" w14:paraId="3C0B82EB" w14:textId="77777777" w:rsidTr="002A1738">
        <w:trPr>
          <w:trHeight w:val="312"/>
        </w:trPr>
        <w:tc>
          <w:tcPr>
            <w:tcW w:w="8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25FE4" w14:textId="77777777" w:rsidR="00E24A54" w:rsidRDefault="00E24A54" w:rsidP="00E24A54">
            <w:pPr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Аудит в сфере закупок для обеспечения развития наземного пассажирского транспорта города Москвы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14:paraId="1FD59CB9" w14:textId="77777777" w:rsidR="00E24A54" w:rsidRPr="0043733D" w:rsidRDefault="00E24A54" w:rsidP="00E24A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A3873" w14:textId="77777777" w:rsidR="00E24A54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2020 г. –</w:t>
            </w:r>
          </w:p>
          <w:p w14:paraId="14848C6A" w14:textId="77777777" w:rsidR="00E24A54" w:rsidRPr="0043733D" w:rsidRDefault="00E24A54" w:rsidP="00E24A54">
            <w:pPr>
              <w:spacing w:after="0"/>
              <w:ind w:left="47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2021 г.</w:t>
            </w:r>
          </w:p>
        </w:tc>
      </w:tr>
    </w:tbl>
    <w:p w14:paraId="20AA44FE" w14:textId="77777777" w:rsidR="001D26E9" w:rsidRDefault="001D26E9" w:rsidP="0043733D">
      <w:pPr>
        <w:spacing w:after="0"/>
        <w:jc w:val="center"/>
      </w:pPr>
    </w:p>
    <w:sectPr w:rsidR="001D26E9">
      <w:headerReference w:type="default" r:id="rId7"/>
      <w:footerReference w:type="default" r:id="rId8"/>
      <w:pgSz w:w="16838" w:h="11906" w:orient="landscape"/>
      <w:pgMar w:top="1418" w:right="1134" w:bottom="1134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B7ADB" w14:textId="77777777" w:rsidR="00FC3091" w:rsidRDefault="00E01C85">
      <w:pPr>
        <w:spacing w:after="0" w:line="240" w:lineRule="auto"/>
      </w:pPr>
      <w:r>
        <w:separator/>
      </w:r>
    </w:p>
  </w:endnote>
  <w:endnote w:type="continuationSeparator" w:id="0">
    <w:p w14:paraId="3CB51E97" w14:textId="77777777" w:rsidR="00FC3091" w:rsidRDefault="00E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AAC1" w14:textId="77777777" w:rsidR="001D26E9" w:rsidRDefault="001D26E9">
    <w:pPr>
      <w:pStyle w:val="af4"/>
      <w:jc w:val="center"/>
      <w:rPr>
        <w:rFonts w:ascii="Times New Roman" w:hAnsi="Times New Roman"/>
      </w:rPr>
    </w:pPr>
  </w:p>
  <w:p w14:paraId="5000AD1E" w14:textId="77777777" w:rsidR="001D26E9" w:rsidRDefault="001D26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E2D3E" w14:textId="77777777" w:rsidR="001D26E9" w:rsidRDefault="00E01C85">
      <w:r>
        <w:separator/>
      </w:r>
    </w:p>
  </w:footnote>
  <w:footnote w:type="continuationSeparator" w:id="0">
    <w:p w14:paraId="661A7917" w14:textId="77777777" w:rsidR="001D26E9" w:rsidRDefault="00E01C85">
      <w:r>
        <w:continuationSeparator/>
      </w:r>
    </w:p>
  </w:footnote>
  <w:footnote w:id="1">
    <w:p w14:paraId="20A451D5" w14:textId="77777777" w:rsidR="001D26E9" w:rsidRPr="002A09AE" w:rsidRDefault="00E01C85" w:rsidP="002A09AE">
      <w:pPr>
        <w:pStyle w:val="af0"/>
        <w:jc w:val="both"/>
        <w:rPr>
          <w:rFonts w:ascii="Times New Roman" w:hAnsi="Times New Roman"/>
        </w:rPr>
      </w:pPr>
      <w:r w:rsidRPr="002A09AE">
        <w:rPr>
          <w:rStyle w:val="a9"/>
          <w:rFonts w:ascii="Times New Roman" w:hAnsi="Times New Roman"/>
          <w:vertAlign w:val="superscript"/>
        </w:rPr>
        <w:footnoteRef/>
      </w:r>
      <w:r w:rsidRPr="007311F6">
        <w:rPr>
          <w:rFonts w:ascii="Times New Roman" w:hAnsi="Times New Roman"/>
        </w:rPr>
        <w:t xml:space="preserve"> Далее – </w:t>
      </w:r>
      <w:r w:rsidRPr="007311F6">
        <w:rPr>
          <w:rFonts w:ascii="Times New Roman" w:hAnsi="Times New Roman"/>
          <w:color w:val="000000" w:themeColor="text1"/>
          <w:spacing w:val="-4"/>
        </w:rPr>
        <w:t>КСП Москвы.</w:t>
      </w:r>
    </w:p>
  </w:footnote>
  <w:footnote w:id="2">
    <w:p w14:paraId="5AE41020" w14:textId="77777777" w:rsidR="001D26E9" w:rsidRPr="002A09AE" w:rsidRDefault="00E01C85" w:rsidP="007311F6">
      <w:pPr>
        <w:pStyle w:val="af0"/>
        <w:jc w:val="both"/>
        <w:rPr>
          <w:rFonts w:ascii="Times New Roman" w:hAnsi="Times New Roman"/>
        </w:rPr>
      </w:pPr>
      <w:r w:rsidRPr="002A09AE">
        <w:rPr>
          <w:rStyle w:val="a9"/>
          <w:rFonts w:ascii="Times New Roman" w:hAnsi="Times New Roman"/>
          <w:vertAlign w:val="superscript"/>
        </w:rPr>
        <w:footnoteRef/>
      </w:r>
      <w:r w:rsidRPr="007311F6">
        <w:rPr>
          <w:rFonts w:ascii="Times New Roman" w:hAnsi="Times New Roman"/>
          <w:spacing w:val="-4"/>
          <w:szCs w:val="22"/>
        </w:rPr>
        <w:t xml:space="preserve"> Проводится в том числе в рамках тематических контрольных мероприятий.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000560"/>
      <w:docPartObj>
        <w:docPartGallery w:val="Page Numbers (Top of Page)"/>
        <w:docPartUnique/>
      </w:docPartObj>
    </w:sdtPr>
    <w:sdtEndPr/>
    <w:sdtContent>
      <w:p w14:paraId="3E5DBB25" w14:textId="77777777" w:rsidR="001D26E9" w:rsidRDefault="00E01C85">
        <w:pPr>
          <w:pStyle w:val="af3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E5478F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2CE14705" w14:textId="77777777" w:rsidR="001D26E9" w:rsidRDefault="001D26E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E9"/>
    <w:rsid w:val="00063DC7"/>
    <w:rsid w:val="000807A5"/>
    <w:rsid w:val="000A7882"/>
    <w:rsid w:val="001A6E29"/>
    <w:rsid w:val="001D26E9"/>
    <w:rsid w:val="001F32CB"/>
    <w:rsid w:val="001F5A67"/>
    <w:rsid w:val="0023625B"/>
    <w:rsid w:val="002A09AE"/>
    <w:rsid w:val="002A1738"/>
    <w:rsid w:val="004167A7"/>
    <w:rsid w:val="00416E57"/>
    <w:rsid w:val="0043733D"/>
    <w:rsid w:val="004571E5"/>
    <w:rsid w:val="005A696E"/>
    <w:rsid w:val="005F6BA6"/>
    <w:rsid w:val="00637FFB"/>
    <w:rsid w:val="006B7093"/>
    <w:rsid w:val="006D4E2B"/>
    <w:rsid w:val="006E7B59"/>
    <w:rsid w:val="007311F6"/>
    <w:rsid w:val="007F17DB"/>
    <w:rsid w:val="00810205"/>
    <w:rsid w:val="0085434D"/>
    <w:rsid w:val="008930BE"/>
    <w:rsid w:val="00911FB7"/>
    <w:rsid w:val="009475B0"/>
    <w:rsid w:val="00957E40"/>
    <w:rsid w:val="00A2196F"/>
    <w:rsid w:val="00A23DF0"/>
    <w:rsid w:val="00A6211B"/>
    <w:rsid w:val="00AA1830"/>
    <w:rsid w:val="00C311AF"/>
    <w:rsid w:val="00C36C6F"/>
    <w:rsid w:val="00CA4972"/>
    <w:rsid w:val="00CB1B99"/>
    <w:rsid w:val="00CC4AB6"/>
    <w:rsid w:val="00CF3A9D"/>
    <w:rsid w:val="00DF0292"/>
    <w:rsid w:val="00E01C85"/>
    <w:rsid w:val="00E1286B"/>
    <w:rsid w:val="00E24A54"/>
    <w:rsid w:val="00E254ED"/>
    <w:rsid w:val="00E5478F"/>
    <w:rsid w:val="00FC3091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CDD8"/>
  <w15:docId w15:val="{CF41AF17-4633-443D-9B04-BD5E301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90D"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F6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7D466A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CB190D"/>
    <w:rPr>
      <w:rFonts w:ascii="Calibri" w:eastAsia="Calibri" w:hAnsi="Calibri" w:cs="Times New Roman"/>
      <w:szCs w:val="20"/>
    </w:rPr>
  </w:style>
  <w:style w:type="character" w:customStyle="1" w:styleId="a4">
    <w:name w:val="Привязка сноски"/>
    <w:rPr>
      <w:rFonts w:ascii="Times New Roman" w:hAnsi="Times New Roman"/>
      <w:sz w:val="22"/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B190D"/>
    <w:rPr>
      <w:rFonts w:ascii="Times New Roman" w:hAnsi="Times New Roman"/>
      <w:sz w:val="22"/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FC0F4E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FC0F4E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qFormat/>
    <w:rsid w:val="00FC2508"/>
  </w:style>
  <w:style w:type="character" w:customStyle="1" w:styleId="a7">
    <w:name w:val="Текст выноски Знак"/>
    <w:basedOn w:val="a0"/>
    <w:uiPriority w:val="99"/>
    <w:semiHidden/>
    <w:qFormat/>
    <w:rsid w:val="00F02FDD"/>
    <w:rPr>
      <w:rFonts w:ascii="Tahoma" w:eastAsia="Calibri" w:hAnsi="Tahoma" w:cs="Tahoma"/>
      <w:sz w:val="16"/>
      <w:szCs w:val="16"/>
    </w:rPr>
  </w:style>
  <w:style w:type="character" w:customStyle="1" w:styleId="FontStyle28">
    <w:name w:val="Font Style28"/>
    <w:qFormat/>
    <w:rsid w:val="00F0054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D466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A03984"/>
  </w:style>
  <w:style w:type="character" w:customStyle="1" w:styleId="10">
    <w:name w:val="Заголовок 1 Знак"/>
    <w:basedOn w:val="a0"/>
    <w:link w:val="1"/>
    <w:uiPriority w:val="9"/>
    <w:qFormat/>
    <w:rsid w:val="00F64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unhideWhenUsed/>
    <w:rsid w:val="00A03984"/>
    <w:pPr>
      <w:spacing w:after="120"/>
    </w:pPr>
    <w:rPr>
      <w:rFonts w:cstheme="minorBidi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footnote text"/>
    <w:basedOn w:val="a"/>
    <w:uiPriority w:val="99"/>
    <w:unhideWhenUsed/>
    <w:qFormat/>
    <w:rsid w:val="00CB190D"/>
    <w:pPr>
      <w:spacing w:after="0" w:line="240" w:lineRule="auto"/>
    </w:pPr>
    <w:rPr>
      <w:szCs w:val="20"/>
    </w:rPr>
  </w:style>
  <w:style w:type="paragraph" w:styleId="af1">
    <w:name w:val="List Paragraph"/>
    <w:basedOn w:val="a"/>
    <w:uiPriority w:val="34"/>
    <w:qFormat/>
    <w:rsid w:val="00CB190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FC0F4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FC0F4E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uiPriority w:val="1"/>
    <w:qFormat/>
    <w:rsid w:val="001C663B"/>
    <w:rPr>
      <w:rFonts w:cs="Times New Roman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F02F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F225-AD79-4705-B119-5F44BFDA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Вячеслав Владимирович</dc:creator>
  <dc:description/>
  <cp:lastModifiedBy>Шкляр Екатерина Юрьевна</cp:lastModifiedBy>
  <cp:revision>2</cp:revision>
  <cp:lastPrinted>2020-03-25T13:17:00Z</cp:lastPrinted>
  <dcterms:created xsi:type="dcterms:W3CDTF">2020-12-25T15:11:00Z</dcterms:created>
  <dcterms:modified xsi:type="dcterms:W3CDTF">2020-12-25T15:11:00Z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